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E2CD4">
      <w:pPr>
        <w:jc w:val="center"/>
        <w:rPr>
          <w:szCs w:val="28"/>
        </w:rPr>
      </w:pPr>
      <w:r>
        <w:rPr>
          <w:szCs w:val="28"/>
        </w:rPr>
        <w:drawing>
          <wp:inline distT="0" distB="0" distL="0" distR="0">
            <wp:extent cx="637540" cy="791210"/>
            <wp:effectExtent l="0" t="0" r="0" b="889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7B082">
      <w:pPr>
        <w:jc w:val="center"/>
        <w:rPr>
          <w:szCs w:val="28"/>
        </w:rPr>
      </w:pPr>
      <w:r>
        <w:rPr>
          <w:szCs w:val="28"/>
        </w:rPr>
        <w:t>Благовещенский сельский Совет депутатов</w:t>
      </w:r>
    </w:p>
    <w:p w14:paraId="4D56802F">
      <w:pPr>
        <w:jc w:val="center"/>
        <w:rPr>
          <w:szCs w:val="28"/>
        </w:rPr>
      </w:pPr>
      <w:r>
        <w:rPr>
          <w:szCs w:val="28"/>
        </w:rPr>
        <w:t xml:space="preserve">Ирбейского района Красноярского края </w:t>
      </w:r>
    </w:p>
    <w:p w14:paraId="32551783">
      <w:pPr>
        <w:jc w:val="center"/>
        <w:rPr>
          <w:szCs w:val="28"/>
        </w:rPr>
      </w:pPr>
    </w:p>
    <w:p w14:paraId="51FB5C73">
      <w:pPr>
        <w:jc w:val="center"/>
        <w:rPr>
          <w:szCs w:val="28"/>
        </w:rPr>
      </w:pPr>
      <w:r>
        <w:rPr>
          <w:szCs w:val="28"/>
        </w:rPr>
        <w:t>РЕШЕНИЕ</w:t>
      </w:r>
    </w:p>
    <w:p w14:paraId="1FCA733B">
      <w:pPr>
        <w:rPr>
          <w:szCs w:val="28"/>
        </w:rPr>
      </w:pPr>
      <w:r>
        <w:rPr>
          <w:szCs w:val="28"/>
        </w:rPr>
        <w:t xml:space="preserve">                                                          </w:t>
      </w:r>
    </w:p>
    <w:p w14:paraId="118637C2">
      <w:pPr>
        <w:rPr>
          <w:rFonts w:hint="default"/>
          <w:szCs w:val="28"/>
          <w:lang w:val="ru-RU"/>
        </w:rPr>
      </w:pPr>
      <w:r>
        <w:rPr>
          <w:szCs w:val="28"/>
        </w:rPr>
        <w:t>1</w:t>
      </w:r>
      <w:r>
        <w:rPr>
          <w:rFonts w:hint="default"/>
          <w:szCs w:val="28"/>
          <w:lang w:val="ru-RU"/>
        </w:rPr>
        <w:t>1</w:t>
      </w:r>
      <w:r>
        <w:rPr>
          <w:szCs w:val="28"/>
        </w:rPr>
        <w:t>.09.202</w:t>
      </w:r>
      <w:r>
        <w:rPr>
          <w:rFonts w:hint="default"/>
          <w:szCs w:val="28"/>
          <w:lang w:val="ru-RU"/>
        </w:rPr>
        <w:t>5</w:t>
      </w:r>
      <w:bookmarkStart w:id="0" w:name="_GoBack"/>
      <w:bookmarkEnd w:id="0"/>
      <w:r>
        <w:rPr>
          <w:szCs w:val="28"/>
        </w:rPr>
        <w:t xml:space="preserve"> г.                               с. Благовещенка                                           № </w:t>
      </w:r>
      <w:r>
        <w:rPr>
          <w:rFonts w:hint="default"/>
          <w:szCs w:val="28"/>
          <w:lang w:val="ru-RU"/>
        </w:rPr>
        <w:t>18</w:t>
      </w:r>
    </w:p>
    <w:p w14:paraId="106A2942">
      <w:pPr>
        <w:pStyle w:val="11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72DEBD30">
      <w:pPr>
        <w:pStyle w:val="11"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 размера платы за пользование жилыми помещениями (платы за наем) для населения, проживающего по договорам социального найма на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14:paraId="34130C31">
      <w:pPr>
        <w:rPr>
          <w:rFonts w:ascii="Arial" w:hAnsi="Arial"/>
          <w:color w:val="auto"/>
          <w:sz w:val="20"/>
        </w:rPr>
      </w:pPr>
    </w:p>
    <w:p w14:paraId="5EFACF33">
      <w:pPr>
        <w:jc w:val="both"/>
        <w:rPr>
          <w:szCs w:val="28"/>
        </w:rPr>
      </w:pPr>
      <w:r>
        <w:rPr>
          <w:szCs w:val="28"/>
        </w:rPr>
        <w:t xml:space="preserve">        Руководствуясь частью 3 статьи 156  Жилищного Кодекса Российской Федерации , Уставом Благовещенского сельсовета в целях установления платы за социальный наем в муниципальном жилищном фонде соразмерной плате собственников помещений в многоквартирных домах вносимой за капитальный ремонт  общего имущества в многоквартирном доме  Уставом Благовещенского сельсовета, Благовещенский сельский Совет депутатов  РЕШИЛ: </w:t>
      </w:r>
    </w:p>
    <w:p w14:paraId="1A722315">
      <w:pPr>
        <w:jc w:val="both"/>
        <w:rPr>
          <w:szCs w:val="28"/>
        </w:rPr>
      </w:pPr>
      <w:r>
        <w:rPr>
          <w:szCs w:val="28"/>
        </w:rPr>
        <w:t xml:space="preserve">     1.Утвердить следующий размер платы за пользование жилыми   помещениями (платы за наем) для населения, проживающего по договорам социального найма жилого помещения и найма специализированного жилого помещения в муниципальном жилищном фонде Благовещенского сельсовета.   </w:t>
      </w:r>
    </w:p>
    <w:p w14:paraId="504DAA28">
      <w:pPr>
        <w:pStyle w:val="8"/>
        <w:ind w:firstLine="0"/>
        <w:jc w:val="both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            </w:t>
      </w:r>
    </w:p>
    <w:p w14:paraId="179DE2E0">
      <w:pPr>
        <w:pStyle w:val="8"/>
        <w:ind w:firstLine="0"/>
        <w:jc w:val="both"/>
        <w:rPr>
          <w:sz w:val="28"/>
          <w:szCs w:val="28"/>
        </w:rPr>
      </w:pPr>
      <w:r>
        <w:rPr>
          <w:color w:val="auto"/>
          <w:szCs w:val="28"/>
          <w:lang w:eastAsia="en-US"/>
        </w:rPr>
        <w:t xml:space="preserve">  </w:t>
      </w:r>
    </w:p>
    <w:tbl>
      <w:tblPr>
        <w:tblStyle w:val="9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684"/>
        <w:gridCol w:w="2393"/>
        <w:gridCol w:w="2393"/>
      </w:tblGrid>
      <w:tr w14:paraId="2F2FC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33BBC60">
            <w:pPr>
              <w:pStyle w:val="8"/>
              <w:ind w:firstLine="0"/>
              <w:jc w:val="both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val="0"/>
                </w14:textOutlin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№п/п</w:t>
            </w:r>
          </w:p>
        </w:tc>
        <w:tc>
          <w:tcPr>
            <w:tcW w:w="3684" w:type="dxa"/>
          </w:tcPr>
          <w:p w14:paraId="10D9EA22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Виды жилых помещений</w:t>
            </w:r>
          </w:p>
        </w:tc>
        <w:tc>
          <w:tcPr>
            <w:tcW w:w="2393" w:type="dxa"/>
          </w:tcPr>
          <w:p w14:paraId="54E69E3D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Единицы измерения </w:t>
            </w:r>
          </w:p>
        </w:tc>
        <w:tc>
          <w:tcPr>
            <w:tcW w:w="2393" w:type="dxa"/>
          </w:tcPr>
          <w:p w14:paraId="063238B9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Утвержденный тариф</w:t>
            </w:r>
          </w:p>
        </w:tc>
      </w:tr>
      <w:tr w14:paraId="74BB9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5BF31A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84" w:type="dxa"/>
          </w:tcPr>
          <w:p w14:paraId="3F70EA12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Жилые дома, имеющие все виды благоустройства</w:t>
            </w:r>
          </w:p>
        </w:tc>
        <w:tc>
          <w:tcPr>
            <w:tcW w:w="2393" w:type="dxa"/>
          </w:tcPr>
          <w:p w14:paraId="73D14B54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 1 кв. м жилой площади</w:t>
            </w:r>
          </w:p>
        </w:tc>
        <w:tc>
          <w:tcPr>
            <w:tcW w:w="2393" w:type="dxa"/>
          </w:tcPr>
          <w:p w14:paraId="149A86ED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2,02</w:t>
            </w:r>
          </w:p>
        </w:tc>
      </w:tr>
      <w:tr w14:paraId="06041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52937CA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684" w:type="dxa"/>
          </w:tcPr>
          <w:p w14:paraId="671A5AF6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Жилые дома с частичным благоустройством</w:t>
            </w:r>
          </w:p>
        </w:tc>
        <w:tc>
          <w:tcPr>
            <w:tcW w:w="2393" w:type="dxa"/>
          </w:tcPr>
          <w:p w14:paraId="346C9B21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 1 кв. м жилой площади</w:t>
            </w:r>
          </w:p>
        </w:tc>
        <w:tc>
          <w:tcPr>
            <w:tcW w:w="2393" w:type="dxa"/>
          </w:tcPr>
          <w:p w14:paraId="1FD7858C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1,61</w:t>
            </w:r>
          </w:p>
        </w:tc>
      </w:tr>
      <w:tr w14:paraId="03E50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B41B38D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684" w:type="dxa"/>
          </w:tcPr>
          <w:p w14:paraId="51CF8E7F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Деревянные дома не имеющие благоустройства, с износом менее 50 %</w:t>
            </w:r>
          </w:p>
        </w:tc>
        <w:tc>
          <w:tcPr>
            <w:tcW w:w="2393" w:type="dxa"/>
          </w:tcPr>
          <w:p w14:paraId="03BC6468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 1 кв. м жилой площади</w:t>
            </w:r>
          </w:p>
        </w:tc>
        <w:tc>
          <w:tcPr>
            <w:tcW w:w="2393" w:type="dxa"/>
          </w:tcPr>
          <w:p w14:paraId="472167D4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1,42</w:t>
            </w:r>
          </w:p>
        </w:tc>
      </w:tr>
      <w:tr w14:paraId="53319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214E15E4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684" w:type="dxa"/>
          </w:tcPr>
          <w:p w14:paraId="2DAC8782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Деревянные дома не имеющие благоустройства, с износом более 50%</w:t>
            </w:r>
          </w:p>
        </w:tc>
        <w:tc>
          <w:tcPr>
            <w:tcW w:w="2393" w:type="dxa"/>
          </w:tcPr>
          <w:p w14:paraId="6794B5BC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 1 кв. м жилой площади</w:t>
            </w:r>
          </w:p>
        </w:tc>
        <w:tc>
          <w:tcPr>
            <w:tcW w:w="2393" w:type="dxa"/>
          </w:tcPr>
          <w:p w14:paraId="7E6777ED">
            <w:pPr>
              <w:pStyle w:val="8"/>
              <w:ind w:firstLine="0"/>
              <w:jc w:val="both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0,60</w:t>
            </w:r>
          </w:p>
        </w:tc>
      </w:tr>
    </w:tbl>
    <w:p w14:paraId="7BD2B365">
      <w:pPr>
        <w:pStyle w:val="11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4A7AFE5C">
      <w:pPr>
        <w:pStyle w:val="11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0F370061">
      <w:pPr>
        <w:pStyle w:val="11"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2.Установить расчетный период для оплаты услуг в один календарный месяц, срок внесения платежей до 20 числа месяца, следующего за отчетным.</w:t>
      </w:r>
    </w:p>
    <w:p w14:paraId="6DD95000">
      <w:pPr>
        <w:pStyle w:val="11"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3.Установить льготу по уплате следующим гражданам: ветеранам труда РФ- 50 %, инвалидам всех категорий – 50%, реабилитированным -50%, участникам ВОВ и вдовам участников ВОВ -50%, ветеранам боевых действий -50%. </w:t>
      </w:r>
    </w:p>
    <w:p w14:paraId="7AA04D53">
      <w:pPr>
        <w:ind w:firstLine="567"/>
        <w:jc w:val="both"/>
        <w:rPr>
          <w:rFonts w:hint="default"/>
          <w:szCs w:val="28"/>
          <w:lang w:val="ru-RU"/>
        </w:rPr>
      </w:pPr>
      <w:r>
        <w:rPr>
          <w:szCs w:val="28"/>
        </w:rPr>
        <w:t xml:space="preserve">7. Контроль за выполнением решения возложить на главу ,Благовещенского сельсовета </w:t>
      </w:r>
      <w:r>
        <w:rPr>
          <w:rFonts w:hint="default"/>
          <w:szCs w:val="28"/>
          <w:lang w:val="ru-RU"/>
        </w:rPr>
        <w:t>.</w:t>
      </w:r>
    </w:p>
    <w:p w14:paraId="0B125016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8. Решение вступает в силу в день, следующий за днем его официального опубликования в информационном бюллетене «Вестник Благовещенского сельсовета».</w:t>
      </w:r>
    </w:p>
    <w:p w14:paraId="0BE72BB2">
      <w:pPr>
        <w:pStyle w:val="11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392C2FB8">
      <w:pPr>
        <w:pStyle w:val="11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2E9821F8">
      <w:pPr>
        <w:pStyle w:val="11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6194E858">
      <w:pPr>
        <w:spacing w:line="317" w:lineRule="exact"/>
        <w:rPr>
          <w:spacing w:val="-2"/>
          <w:szCs w:val="28"/>
        </w:rPr>
      </w:pPr>
      <w:r>
        <w:rPr>
          <w:spacing w:val="-2"/>
          <w:szCs w:val="28"/>
        </w:rPr>
        <w:t xml:space="preserve">Председатель Благовещенского                              Глава                                                                                    </w:t>
      </w:r>
    </w:p>
    <w:p w14:paraId="4BDAFA6D">
      <w:pPr>
        <w:spacing w:line="317" w:lineRule="exact"/>
        <w:rPr>
          <w:spacing w:val="-2"/>
          <w:szCs w:val="28"/>
        </w:rPr>
      </w:pPr>
      <w:r>
        <w:rPr>
          <w:spacing w:val="-2"/>
          <w:szCs w:val="28"/>
        </w:rPr>
        <w:t>сельского Совета депутатов                                Благовещенского  сельсовета</w:t>
      </w:r>
    </w:p>
    <w:p w14:paraId="5972E95E">
      <w:pPr>
        <w:ind w:firstLine="567"/>
        <w:jc w:val="both"/>
        <w:rPr>
          <w:szCs w:val="28"/>
        </w:rPr>
      </w:pPr>
    </w:p>
    <w:p w14:paraId="1243D49D">
      <w:pPr>
        <w:shd w:val="clear" w:color="auto" w:fill="FFFFFF"/>
        <w:spacing w:line="317" w:lineRule="exact"/>
        <w:rPr>
          <w:spacing w:val="-2"/>
          <w:szCs w:val="28"/>
        </w:rPr>
      </w:pPr>
      <w:r>
        <w:rPr>
          <w:spacing w:val="-2"/>
          <w:szCs w:val="28"/>
        </w:rPr>
        <w:t>______________ О.В.Головнина                       ____________ А.В.Лапнова</w:t>
      </w:r>
    </w:p>
    <w:p w14:paraId="4BEF8DEB">
      <w:pPr>
        <w:widowControl w:val="0"/>
        <w:autoSpaceDE w:val="0"/>
        <w:autoSpaceDN w:val="0"/>
        <w:adjustRightInd w:val="0"/>
        <w:rPr>
          <w:szCs w:val="28"/>
        </w:rPr>
      </w:pPr>
    </w:p>
    <w:p w14:paraId="09E76C7E">
      <w:pPr>
        <w:pStyle w:val="11"/>
        <w:ind w:right="0" w:firstLine="0"/>
        <w:jc w:val="both"/>
        <w:rPr>
          <w:rFonts w:ascii="Times New Roman" w:hAnsi="Times New Roman"/>
          <w:sz w:val="28"/>
          <w:szCs w:val="28"/>
        </w:rPr>
      </w:pPr>
    </w:p>
    <w:sectPr>
      <w:pgSz w:w="11906" w:h="16838"/>
      <w:pgMar w:top="568" w:right="850" w:bottom="28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60"/>
    <w:rsid w:val="00016485"/>
    <w:rsid w:val="00053972"/>
    <w:rsid w:val="000579F9"/>
    <w:rsid w:val="000A770B"/>
    <w:rsid w:val="0015224C"/>
    <w:rsid w:val="001544DA"/>
    <w:rsid w:val="001737B7"/>
    <w:rsid w:val="001B558D"/>
    <w:rsid w:val="001B75E5"/>
    <w:rsid w:val="001F2C6B"/>
    <w:rsid w:val="00276BA1"/>
    <w:rsid w:val="002779D7"/>
    <w:rsid w:val="00283B89"/>
    <w:rsid w:val="00292D51"/>
    <w:rsid w:val="002A318A"/>
    <w:rsid w:val="002A7704"/>
    <w:rsid w:val="002C7F4F"/>
    <w:rsid w:val="002D0491"/>
    <w:rsid w:val="002D1EDC"/>
    <w:rsid w:val="002D312A"/>
    <w:rsid w:val="002F37D2"/>
    <w:rsid w:val="00306DC9"/>
    <w:rsid w:val="00322EF4"/>
    <w:rsid w:val="00326EEB"/>
    <w:rsid w:val="0035114A"/>
    <w:rsid w:val="003A373C"/>
    <w:rsid w:val="004148D7"/>
    <w:rsid w:val="00442B38"/>
    <w:rsid w:val="00460347"/>
    <w:rsid w:val="004A1C86"/>
    <w:rsid w:val="004D3EFD"/>
    <w:rsid w:val="004E5773"/>
    <w:rsid w:val="00504EC2"/>
    <w:rsid w:val="00527586"/>
    <w:rsid w:val="00574C11"/>
    <w:rsid w:val="00596F1E"/>
    <w:rsid w:val="005C5F38"/>
    <w:rsid w:val="005F3D0D"/>
    <w:rsid w:val="00630C56"/>
    <w:rsid w:val="0066215F"/>
    <w:rsid w:val="0067245B"/>
    <w:rsid w:val="00682917"/>
    <w:rsid w:val="00686520"/>
    <w:rsid w:val="00687169"/>
    <w:rsid w:val="006A22B9"/>
    <w:rsid w:val="006A237A"/>
    <w:rsid w:val="006A5C01"/>
    <w:rsid w:val="006C2697"/>
    <w:rsid w:val="006F7F00"/>
    <w:rsid w:val="00702540"/>
    <w:rsid w:val="0070760A"/>
    <w:rsid w:val="00723CF9"/>
    <w:rsid w:val="007268CD"/>
    <w:rsid w:val="00745BE0"/>
    <w:rsid w:val="007945F1"/>
    <w:rsid w:val="007E49B9"/>
    <w:rsid w:val="007F26E4"/>
    <w:rsid w:val="008111A4"/>
    <w:rsid w:val="00822999"/>
    <w:rsid w:val="00877367"/>
    <w:rsid w:val="008C0968"/>
    <w:rsid w:val="008E6E30"/>
    <w:rsid w:val="00901390"/>
    <w:rsid w:val="00910E23"/>
    <w:rsid w:val="009255E6"/>
    <w:rsid w:val="00936A29"/>
    <w:rsid w:val="0094278F"/>
    <w:rsid w:val="00954CFC"/>
    <w:rsid w:val="00954EDF"/>
    <w:rsid w:val="00984F11"/>
    <w:rsid w:val="00A54A5D"/>
    <w:rsid w:val="00A56BF5"/>
    <w:rsid w:val="00A7443E"/>
    <w:rsid w:val="00AA68FD"/>
    <w:rsid w:val="00AD2B4B"/>
    <w:rsid w:val="00AE2BF2"/>
    <w:rsid w:val="00B05330"/>
    <w:rsid w:val="00B34849"/>
    <w:rsid w:val="00B66346"/>
    <w:rsid w:val="00B924EB"/>
    <w:rsid w:val="00BD47FC"/>
    <w:rsid w:val="00BE501B"/>
    <w:rsid w:val="00C36C4B"/>
    <w:rsid w:val="00CD5C6D"/>
    <w:rsid w:val="00D61157"/>
    <w:rsid w:val="00D8405B"/>
    <w:rsid w:val="00D84764"/>
    <w:rsid w:val="00D8757D"/>
    <w:rsid w:val="00DB0C78"/>
    <w:rsid w:val="00DF7E1C"/>
    <w:rsid w:val="00E10A32"/>
    <w:rsid w:val="00E11D43"/>
    <w:rsid w:val="00E33F76"/>
    <w:rsid w:val="00E630B2"/>
    <w:rsid w:val="00E94ED9"/>
    <w:rsid w:val="00EE02CA"/>
    <w:rsid w:val="00F26768"/>
    <w:rsid w:val="00F516D6"/>
    <w:rsid w:val="00F706E6"/>
    <w:rsid w:val="00F73F60"/>
    <w:rsid w:val="00F902F5"/>
    <w:rsid w:val="00F91AFD"/>
    <w:rsid w:val="00FC0711"/>
    <w:rsid w:val="00FC506F"/>
    <w:rsid w:val="2299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ind w:firstLine="540"/>
      <w:jc w:val="both"/>
      <w:outlineLvl w:val="0"/>
    </w:pPr>
    <w:rPr>
      <w:b/>
      <w:color w:val="auto"/>
      <w:sz w:val="24"/>
    </w:rPr>
  </w:style>
  <w:style w:type="paragraph" w:styleId="3">
    <w:name w:val="heading 2"/>
    <w:basedOn w:val="1"/>
    <w:next w:val="1"/>
    <w:qFormat/>
    <w:uiPriority w:val="0"/>
    <w:pPr>
      <w:keepNext/>
      <w:ind w:firstLine="485"/>
      <w:jc w:val="both"/>
      <w:outlineLvl w:val="1"/>
    </w:pPr>
    <w:rPr>
      <w:rFonts w:ascii="Arial" w:hAnsi="Arial"/>
      <w:b/>
      <w:color w:val="auto"/>
      <w:sz w:val="22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caption"/>
    <w:basedOn w:val="1"/>
    <w:qFormat/>
    <w:uiPriority w:val="0"/>
    <w:pPr>
      <w:jc w:val="center"/>
    </w:pPr>
    <w:rPr>
      <w:color w:val="auto"/>
    </w:rPr>
  </w:style>
  <w:style w:type="paragraph" w:styleId="8">
    <w:name w:val="Body Text Indent"/>
    <w:basedOn w:val="1"/>
    <w:link w:val="13"/>
    <w:uiPriority w:val="0"/>
    <w:pPr>
      <w:ind w:firstLine="708"/>
    </w:pPr>
    <w:rPr>
      <w:color w:val="808080"/>
      <w:sz w:val="20"/>
    </w:rPr>
  </w:style>
  <w:style w:type="table" w:styleId="9">
    <w:name w:val="Table Grid"/>
    <w:basedOn w:val="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0">
    <w:name w:val="ConsTitle"/>
    <w:uiPriority w:val="0"/>
    <w:pPr>
      <w:widowControl w:val="0"/>
      <w:ind w:right="19772"/>
    </w:pPr>
    <w:rPr>
      <w:rFonts w:ascii="Arial" w:hAnsi="Arial" w:eastAsia="Times New Roman" w:cs="Times New Roman"/>
      <w:b/>
      <w:sz w:val="16"/>
      <w:lang w:val="ru-RU" w:eastAsia="ru-RU" w:bidi="ar-SA"/>
    </w:rPr>
  </w:style>
  <w:style w:type="paragraph" w:customStyle="1" w:styleId="11">
    <w:name w:val="ConsNormal"/>
    <w:uiPriority w:val="0"/>
    <w:pPr>
      <w:ind w:right="19772" w:firstLine="720"/>
    </w:pPr>
    <w:rPr>
      <w:rFonts w:ascii="Arial" w:hAnsi="Arial" w:eastAsia="Times New Roman" w:cs="Times New Roman"/>
      <w:lang w:val="ru-RU" w:eastAsia="ru-RU" w:bidi="ar-SA"/>
    </w:rPr>
  </w:style>
  <w:style w:type="character" w:customStyle="1" w:styleId="12">
    <w:name w:val="Текст выноски Знак"/>
    <w:basedOn w:val="4"/>
    <w:link w:val="6"/>
    <w:semiHidden/>
    <w:uiPriority w:val="99"/>
    <w:rPr>
      <w:rFonts w:ascii="Tahoma" w:hAnsi="Tahoma" w:cs="Tahoma"/>
      <w:color w:val="000000"/>
      <w:sz w:val="16"/>
      <w:szCs w:val="16"/>
    </w:rPr>
  </w:style>
  <w:style w:type="character" w:customStyle="1" w:styleId="13">
    <w:name w:val="Основной текст с отступом Знак"/>
    <w:basedOn w:val="4"/>
    <w:link w:val="8"/>
    <w:uiPriority w:val="0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4FF3D-8DB8-40CB-AE50-DB5A0C0459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275</Words>
  <Characters>2184</Characters>
  <Lines>18</Lines>
  <Paragraphs>4</Paragraphs>
  <TotalTime>10</TotalTime>
  <ScaleCrop>false</ScaleCrop>
  <LinksUpToDate>false</LinksUpToDate>
  <CharactersWithSpaces>2455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2023-10-12T06:15:00Z</dcterms:created>
  <dc:creator>User</dc:creator>
  <cp:lastModifiedBy>User</cp:lastModifiedBy>
  <cp:lastPrinted>2024-09-18T03:56:00Z</cp:lastPrinted>
  <dcterms:modified xsi:type="dcterms:W3CDTF">2025-09-22T01:51:49Z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241E956027944D58A25A00BBA28CC076_13</vt:lpwstr>
  </property>
</Properties>
</file>