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0579F9">
        <w:rPr>
          <w:szCs w:val="28"/>
        </w:rPr>
        <w:t xml:space="preserve">         </w:t>
      </w:r>
      <w:r>
        <w:rPr>
          <w:szCs w:val="28"/>
        </w:rPr>
        <w:t xml:space="preserve">  </w:t>
      </w:r>
    </w:p>
    <w:p w:rsidR="00016485" w:rsidRDefault="00841317" w:rsidP="00016485">
      <w:pPr>
        <w:rPr>
          <w:szCs w:val="28"/>
        </w:rPr>
      </w:pPr>
      <w:r>
        <w:rPr>
          <w:szCs w:val="28"/>
        </w:rPr>
        <w:t xml:space="preserve"> </w:t>
      </w:r>
      <w:r w:rsidR="00B21424">
        <w:rPr>
          <w:szCs w:val="28"/>
        </w:rPr>
        <w:t>28</w:t>
      </w:r>
      <w:r w:rsidR="00460347">
        <w:rPr>
          <w:szCs w:val="28"/>
        </w:rPr>
        <w:t>.</w:t>
      </w:r>
      <w:r w:rsidR="00041B4C">
        <w:rPr>
          <w:szCs w:val="28"/>
        </w:rPr>
        <w:t>0</w:t>
      </w:r>
      <w:r w:rsidR="00B21424">
        <w:rPr>
          <w:szCs w:val="28"/>
        </w:rPr>
        <w:t>3</w:t>
      </w:r>
      <w:r w:rsidR="00682917">
        <w:rPr>
          <w:szCs w:val="28"/>
        </w:rPr>
        <w:t>.</w:t>
      </w:r>
      <w:r>
        <w:rPr>
          <w:szCs w:val="28"/>
        </w:rPr>
        <w:t>2024</w:t>
      </w:r>
      <w:r w:rsidR="00016485">
        <w:rPr>
          <w:szCs w:val="28"/>
        </w:rPr>
        <w:t>г</w:t>
      </w:r>
      <w:r w:rsidR="001B0A85">
        <w:rPr>
          <w:szCs w:val="28"/>
        </w:rPr>
        <w:t>.</w:t>
      </w:r>
      <w:r w:rsidR="00016485">
        <w:rPr>
          <w:szCs w:val="28"/>
        </w:rPr>
        <w:t xml:space="preserve">                               с. Благовещ</w:t>
      </w:r>
      <w:r w:rsidR="00DB0C78">
        <w:rPr>
          <w:szCs w:val="28"/>
        </w:rPr>
        <w:t xml:space="preserve">енка                          </w:t>
      </w:r>
      <w:r w:rsidR="00016485">
        <w:rPr>
          <w:szCs w:val="28"/>
        </w:rPr>
        <w:t xml:space="preserve">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041B4C">
        <w:rPr>
          <w:szCs w:val="28"/>
        </w:rPr>
        <w:t xml:space="preserve"> </w:t>
      </w:r>
      <w:r w:rsidR="00B21424">
        <w:rPr>
          <w:szCs w:val="28"/>
        </w:rPr>
        <w:t>7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860028" w:rsidRDefault="001F5BB9" w:rsidP="007E49B9">
      <w:pPr>
        <w:rPr>
          <w:color w:val="auto"/>
          <w:szCs w:val="28"/>
        </w:rPr>
      </w:pPr>
      <w:r>
        <w:rPr>
          <w:color w:val="auto"/>
          <w:szCs w:val="28"/>
        </w:rPr>
        <w:t>Об отчете главы Бл</w:t>
      </w:r>
      <w:r w:rsidR="00841317">
        <w:rPr>
          <w:color w:val="auto"/>
          <w:szCs w:val="28"/>
        </w:rPr>
        <w:t>аговещенского сельсовета за 2023</w:t>
      </w:r>
      <w:r w:rsidR="001B0A85">
        <w:rPr>
          <w:color w:val="auto"/>
          <w:szCs w:val="28"/>
        </w:rPr>
        <w:t xml:space="preserve"> год и задачах на 202</w:t>
      </w:r>
      <w:r w:rsidR="00841317">
        <w:rPr>
          <w:color w:val="auto"/>
          <w:szCs w:val="28"/>
        </w:rPr>
        <w:t>4</w:t>
      </w:r>
      <w:r>
        <w:rPr>
          <w:color w:val="auto"/>
          <w:szCs w:val="28"/>
        </w:rPr>
        <w:t>год.</w:t>
      </w:r>
    </w:p>
    <w:p w:rsidR="00B21424" w:rsidRDefault="00B21424" w:rsidP="007E49B9">
      <w:pPr>
        <w:rPr>
          <w:rFonts w:ascii="Arial" w:hAnsi="Arial"/>
          <w:color w:val="auto"/>
          <w:sz w:val="20"/>
        </w:rPr>
      </w:pP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1F5BB9" w:rsidRDefault="008E6E30" w:rsidP="00860028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1F5BB9">
        <w:rPr>
          <w:szCs w:val="28"/>
        </w:rPr>
        <w:t>Заслушав и обсудив отчет глав Бл</w:t>
      </w:r>
      <w:r w:rsidR="00841317">
        <w:rPr>
          <w:szCs w:val="28"/>
        </w:rPr>
        <w:t>аговещенского сельсовета за 2023</w:t>
      </w:r>
      <w:r w:rsidR="001F5BB9">
        <w:rPr>
          <w:szCs w:val="28"/>
        </w:rPr>
        <w:t xml:space="preserve"> год Совет депутатов Благовещенского сельсовета РЕШИЛ:</w:t>
      </w:r>
    </w:p>
    <w:p w:rsidR="007E49B9" w:rsidRDefault="007E49B9" w:rsidP="00860028">
      <w:pPr>
        <w:jc w:val="both"/>
        <w:rPr>
          <w:szCs w:val="28"/>
        </w:rPr>
      </w:pPr>
      <w:r w:rsidRPr="00974BF5">
        <w:rPr>
          <w:szCs w:val="28"/>
        </w:rPr>
        <w:t xml:space="preserve">  </w:t>
      </w:r>
    </w:p>
    <w:p w:rsidR="00E45CFE" w:rsidRDefault="00860028" w:rsidP="00860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F4F" w:rsidRPr="00860028">
        <w:rPr>
          <w:rFonts w:ascii="Times New Roman" w:hAnsi="Times New Roman" w:cs="Times New Roman"/>
          <w:sz w:val="28"/>
          <w:szCs w:val="28"/>
        </w:rPr>
        <w:t>1.</w:t>
      </w:r>
      <w:r w:rsidR="001F5BB9">
        <w:rPr>
          <w:rFonts w:ascii="Times New Roman" w:hAnsi="Times New Roman" w:cs="Times New Roman"/>
          <w:sz w:val="28"/>
          <w:szCs w:val="28"/>
        </w:rPr>
        <w:t>Отчет главы Благовещенского сельсовета</w:t>
      </w:r>
      <w:r w:rsidR="00841317">
        <w:rPr>
          <w:rFonts w:ascii="Times New Roman" w:hAnsi="Times New Roman" w:cs="Times New Roman"/>
          <w:sz w:val="28"/>
          <w:szCs w:val="28"/>
        </w:rPr>
        <w:t xml:space="preserve"> за 2023</w:t>
      </w:r>
      <w:r w:rsidR="001F5BB9">
        <w:rPr>
          <w:rFonts w:ascii="Times New Roman" w:hAnsi="Times New Roman" w:cs="Times New Roman"/>
          <w:sz w:val="28"/>
          <w:szCs w:val="28"/>
        </w:rPr>
        <w:t xml:space="preserve">год принять к </w:t>
      </w:r>
      <w:proofErr w:type="gramStart"/>
      <w:r w:rsidR="001F5BB9">
        <w:rPr>
          <w:rFonts w:ascii="Times New Roman" w:hAnsi="Times New Roman" w:cs="Times New Roman"/>
          <w:sz w:val="28"/>
          <w:szCs w:val="28"/>
        </w:rPr>
        <w:t>сведению.</w:t>
      </w:r>
      <w:r w:rsidR="001B0A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0A85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3962AC" w:rsidRDefault="001742C2" w:rsidP="003962AC">
      <w:pPr>
        <w:jc w:val="both"/>
        <w:rPr>
          <w:szCs w:val="28"/>
        </w:rPr>
      </w:pPr>
      <w:r>
        <w:rPr>
          <w:szCs w:val="28"/>
        </w:rPr>
        <w:t xml:space="preserve">        2. </w:t>
      </w:r>
      <w:r w:rsidR="001F5BB9">
        <w:rPr>
          <w:szCs w:val="28"/>
        </w:rPr>
        <w:t>Признать работу главы Бл</w:t>
      </w:r>
      <w:r w:rsidR="00841317">
        <w:rPr>
          <w:szCs w:val="28"/>
        </w:rPr>
        <w:t>аговещенского сельсовета за 2023</w:t>
      </w:r>
      <w:r w:rsidR="001F5BB9">
        <w:rPr>
          <w:szCs w:val="28"/>
        </w:rPr>
        <w:t xml:space="preserve"> год удовлетворительной.</w:t>
      </w:r>
    </w:p>
    <w:p w:rsidR="003962AC" w:rsidRPr="00A54753" w:rsidRDefault="003962AC" w:rsidP="003962AC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579F9">
        <w:rPr>
          <w:szCs w:val="28"/>
        </w:rPr>
        <w:t xml:space="preserve">     </w:t>
      </w:r>
      <w:r>
        <w:rPr>
          <w:szCs w:val="28"/>
        </w:rPr>
        <w:t xml:space="preserve">3. В течении 10 дней опубликовать отчет главы </w:t>
      </w:r>
      <w:r w:rsidRPr="00A54753">
        <w:rPr>
          <w:szCs w:val="28"/>
        </w:rPr>
        <w:t>в информационном бюллетене «Вест</w:t>
      </w:r>
      <w:r>
        <w:rPr>
          <w:szCs w:val="28"/>
        </w:rPr>
        <w:t>ник Благовещенского сельсовета»</w:t>
      </w:r>
      <w:r w:rsidR="00274677">
        <w:rPr>
          <w:szCs w:val="28"/>
        </w:rPr>
        <w:t xml:space="preserve"> </w:t>
      </w:r>
      <w:r>
        <w:rPr>
          <w:szCs w:val="28"/>
        </w:rPr>
        <w:t>и разместить на официальном сайте администрации сельсовета.</w:t>
      </w:r>
    </w:p>
    <w:p w:rsidR="002D312A" w:rsidRPr="00A54753" w:rsidRDefault="003962AC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1742C2">
        <w:rPr>
          <w:szCs w:val="28"/>
        </w:rPr>
        <w:t>.</w:t>
      </w:r>
      <w:r w:rsidR="002D312A" w:rsidRPr="00A54753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841317" w:rsidP="000579F9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0579F9" w:rsidRPr="00660431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660431" w:rsidRDefault="000579F9" w:rsidP="000579F9">
      <w:pPr>
        <w:ind w:firstLine="567"/>
        <w:jc w:val="both"/>
        <w:rPr>
          <w:szCs w:val="28"/>
        </w:rPr>
      </w:pPr>
    </w:p>
    <w:p w:rsidR="000579F9" w:rsidRPr="00660431" w:rsidRDefault="001B0A85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______________ </w:t>
      </w:r>
      <w:proofErr w:type="spellStart"/>
      <w:r w:rsidR="00841317">
        <w:rPr>
          <w:spacing w:val="-2"/>
          <w:szCs w:val="28"/>
        </w:rPr>
        <w:t>О.В.Головнина</w:t>
      </w:r>
      <w:proofErr w:type="spellEnd"/>
      <w:r w:rsidR="000579F9" w:rsidRPr="00660431">
        <w:rPr>
          <w:spacing w:val="-2"/>
          <w:szCs w:val="28"/>
        </w:rPr>
        <w:t xml:space="preserve">                       </w:t>
      </w:r>
      <w:r w:rsidR="0044602C">
        <w:rPr>
          <w:spacing w:val="-2"/>
          <w:szCs w:val="28"/>
        </w:rPr>
        <w:t xml:space="preserve">____________ </w:t>
      </w:r>
      <w:proofErr w:type="spellStart"/>
      <w:r w:rsidR="0044602C">
        <w:rPr>
          <w:spacing w:val="-2"/>
          <w:szCs w:val="28"/>
        </w:rPr>
        <w:t>А.В.Лапнова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</w:t>
      </w:r>
      <w:r w:rsidR="00B214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</w:t>
      </w: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Решению Совета депутатов</w:t>
      </w: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41B4C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041B4C">
        <w:rPr>
          <w:rFonts w:ascii="Times New Roman" w:hAnsi="Times New Roman"/>
          <w:sz w:val="28"/>
          <w:szCs w:val="28"/>
        </w:rPr>
        <w:t xml:space="preserve">от </w:t>
      </w:r>
      <w:r w:rsidR="00841317">
        <w:rPr>
          <w:rFonts w:ascii="Times New Roman" w:hAnsi="Times New Roman"/>
          <w:sz w:val="28"/>
          <w:szCs w:val="28"/>
        </w:rPr>
        <w:t xml:space="preserve"> </w:t>
      </w:r>
      <w:r w:rsidR="00B21424">
        <w:rPr>
          <w:rFonts w:ascii="Times New Roman" w:hAnsi="Times New Roman"/>
          <w:sz w:val="28"/>
          <w:szCs w:val="28"/>
        </w:rPr>
        <w:t>28</w:t>
      </w:r>
      <w:r w:rsidR="00041B4C">
        <w:rPr>
          <w:rFonts w:ascii="Times New Roman" w:hAnsi="Times New Roman"/>
          <w:sz w:val="28"/>
          <w:szCs w:val="28"/>
        </w:rPr>
        <w:t>.</w:t>
      </w:r>
      <w:r w:rsidR="00841317">
        <w:rPr>
          <w:rFonts w:ascii="Times New Roman" w:hAnsi="Times New Roman"/>
          <w:sz w:val="28"/>
          <w:szCs w:val="28"/>
        </w:rPr>
        <w:t>0</w:t>
      </w:r>
      <w:r w:rsidR="00B21424">
        <w:rPr>
          <w:rFonts w:ascii="Times New Roman" w:hAnsi="Times New Roman"/>
          <w:sz w:val="28"/>
          <w:szCs w:val="28"/>
        </w:rPr>
        <w:t>3</w:t>
      </w:r>
      <w:r w:rsidR="00841317">
        <w:rPr>
          <w:rFonts w:ascii="Times New Roman" w:hAnsi="Times New Roman"/>
          <w:sz w:val="28"/>
          <w:szCs w:val="28"/>
        </w:rPr>
        <w:t>.2024</w:t>
      </w:r>
      <w:proofErr w:type="gramEnd"/>
      <w:r w:rsidR="00841317">
        <w:rPr>
          <w:rFonts w:ascii="Times New Roman" w:hAnsi="Times New Roman"/>
          <w:sz w:val="28"/>
          <w:szCs w:val="28"/>
        </w:rPr>
        <w:t xml:space="preserve"> </w:t>
      </w:r>
      <w:r w:rsidR="00344ED8">
        <w:rPr>
          <w:rFonts w:ascii="Times New Roman" w:hAnsi="Times New Roman"/>
          <w:sz w:val="28"/>
          <w:szCs w:val="28"/>
        </w:rPr>
        <w:t>№</w:t>
      </w:r>
      <w:r w:rsidR="00041B4C">
        <w:rPr>
          <w:rFonts w:ascii="Times New Roman" w:hAnsi="Times New Roman"/>
          <w:sz w:val="28"/>
          <w:szCs w:val="28"/>
        </w:rPr>
        <w:t xml:space="preserve"> </w:t>
      </w:r>
      <w:r w:rsidR="00B21424">
        <w:rPr>
          <w:rFonts w:ascii="Times New Roman" w:hAnsi="Times New Roman"/>
          <w:sz w:val="28"/>
          <w:szCs w:val="28"/>
        </w:rPr>
        <w:t>7</w:t>
      </w: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41B4C" w:rsidRPr="0094745C" w:rsidRDefault="00041B4C" w:rsidP="00041B4C">
      <w:pPr>
        <w:jc w:val="center"/>
        <w:rPr>
          <w:szCs w:val="28"/>
        </w:rPr>
      </w:pPr>
      <w:r w:rsidRPr="0094745C">
        <w:rPr>
          <w:szCs w:val="28"/>
        </w:rPr>
        <w:t>Отчет</w:t>
      </w:r>
    </w:p>
    <w:p w:rsidR="00A27C5D" w:rsidRDefault="00A27C5D" w:rsidP="00041B4C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041B4C" w:rsidRPr="0094745C">
        <w:rPr>
          <w:szCs w:val="28"/>
        </w:rPr>
        <w:t xml:space="preserve">Главы Благовещенского сельсовета о проделанной работе </w:t>
      </w:r>
    </w:p>
    <w:p w:rsidR="00041B4C" w:rsidRDefault="00A27C5D" w:rsidP="00041B4C">
      <w:pPr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="00041B4C" w:rsidRPr="0094745C">
        <w:rPr>
          <w:szCs w:val="28"/>
        </w:rPr>
        <w:t>за 202</w:t>
      </w:r>
      <w:r w:rsidR="00841317">
        <w:rPr>
          <w:szCs w:val="28"/>
        </w:rPr>
        <w:t>3</w:t>
      </w:r>
      <w:r w:rsidR="00041B4C" w:rsidRPr="0094745C">
        <w:rPr>
          <w:szCs w:val="28"/>
        </w:rPr>
        <w:t xml:space="preserve"> год и задачах на 20</w:t>
      </w:r>
      <w:r w:rsidR="00841317">
        <w:rPr>
          <w:szCs w:val="28"/>
        </w:rPr>
        <w:t>24</w:t>
      </w:r>
      <w:r w:rsidR="00041B4C" w:rsidRPr="0094745C">
        <w:rPr>
          <w:szCs w:val="28"/>
        </w:rPr>
        <w:t xml:space="preserve"> год.</w:t>
      </w:r>
    </w:p>
    <w:p w:rsidR="00A27C5D" w:rsidRPr="0094745C" w:rsidRDefault="00A27C5D" w:rsidP="00041B4C">
      <w:pPr>
        <w:jc w:val="both"/>
        <w:rPr>
          <w:szCs w:val="28"/>
        </w:rPr>
      </w:pP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Уставом сельского поселения – глава муниципального образования представляет ежегодный отчет о деятельности администрации. 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 xml:space="preserve">Главными задачами в работе администрации поселения </w:t>
      </w:r>
      <w:r>
        <w:rPr>
          <w:szCs w:val="28"/>
        </w:rPr>
        <w:t>является</w:t>
      </w:r>
      <w:r w:rsidRPr="0094745C">
        <w:rPr>
          <w:szCs w:val="28"/>
        </w:rPr>
        <w:t xml:space="preserve"> исполнение полномочий в соответствии с действующим законодательством и Уставом поселения.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>На 01 января 202</w:t>
      </w:r>
      <w:r w:rsidR="00841317">
        <w:rPr>
          <w:szCs w:val="28"/>
        </w:rPr>
        <w:t>4</w:t>
      </w:r>
      <w:r w:rsidRPr="007468D7">
        <w:rPr>
          <w:szCs w:val="28"/>
        </w:rPr>
        <w:t xml:space="preserve"> года в состав Благовещенского сельсовета входит 7 населенных пунктов с. Благовещенка, д. Агул, д. Стрелка, д. </w:t>
      </w:r>
      <w:proofErr w:type="spellStart"/>
      <w:r w:rsidRPr="007468D7">
        <w:rPr>
          <w:szCs w:val="28"/>
        </w:rPr>
        <w:t>Новомариновка</w:t>
      </w:r>
      <w:proofErr w:type="spellEnd"/>
      <w:r w:rsidRPr="007468D7">
        <w:rPr>
          <w:szCs w:val="28"/>
        </w:rPr>
        <w:t xml:space="preserve">, д. </w:t>
      </w:r>
      <w:proofErr w:type="spellStart"/>
      <w:r w:rsidRPr="007468D7">
        <w:rPr>
          <w:szCs w:val="28"/>
        </w:rPr>
        <w:t>Минушка</w:t>
      </w:r>
      <w:proofErr w:type="spellEnd"/>
      <w:r w:rsidRPr="007468D7">
        <w:rPr>
          <w:szCs w:val="28"/>
        </w:rPr>
        <w:t xml:space="preserve">, д. Васильевка, д. Ильино-Посадское. Списочная численность </w:t>
      </w:r>
      <w:r w:rsidR="00841317">
        <w:rPr>
          <w:szCs w:val="28"/>
        </w:rPr>
        <w:t>населения составляет 80</w:t>
      </w:r>
      <w:r w:rsidRPr="007468D7">
        <w:rPr>
          <w:szCs w:val="28"/>
        </w:rPr>
        <w:t>6 человек. Численность фактически проживающего населения 530 человек.</w:t>
      </w:r>
    </w:p>
    <w:p w:rsidR="00041B4C" w:rsidRPr="007468D7" w:rsidRDefault="00041B4C" w:rsidP="00041B4C">
      <w:pPr>
        <w:jc w:val="center"/>
        <w:rPr>
          <w:szCs w:val="28"/>
        </w:rPr>
      </w:pPr>
      <w:r w:rsidRPr="007468D7">
        <w:rPr>
          <w:szCs w:val="28"/>
        </w:rPr>
        <w:t>Демографическая ситуация</w:t>
      </w:r>
    </w:p>
    <w:p w:rsidR="00041B4C" w:rsidRPr="007468D7" w:rsidRDefault="00274677" w:rsidP="00041B4C">
      <w:pPr>
        <w:jc w:val="both"/>
        <w:rPr>
          <w:szCs w:val="28"/>
        </w:rPr>
      </w:pPr>
      <w:r w:rsidRPr="00274677">
        <w:rPr>
          <w:szCs w:val="28"/>
        </w:rPr>
        <w:t>За 2023</w:t>
      </w:r>
      <w:r w:rsidR="00041B4C" w:rsidRPr="00274677">
        <w:rPr>
          <w:szCs w:val="28"/>
        </w:rPr>
        <w:t xml:space="preserve"> год родилось </w:t>
      </w:r>
      <w:r w:rsidR="00B4221A" w:rsidRPr="00274677">
        <w:rPr>
          <w:szCs w:val="28"/>
        </w:rPr>
        <w:t>4 детей, умерло 8</w:t>
      </w:r>
      <w:r w:rsidR="00041B4C" w:rsidRPr="00274677">
        <w:rPr>
          <w:szCs w:val="28"/>
        </w:rPr>
        <w:t xml:space="preserve"> человек, из других мест прибыло </w:t>
      </w:r>
      <w:r w:rsidR="00B4221A" w:rsidRPr="00274677">
        <w:rPr>
          <w:szCs w:val="28"/>
        </w:rPr>
        <w:t>14</w:t>
      </w:r>
      <w:r w:rsidR="00041B4C" w:rsidRPr="00274677">
        <w:rPr>
          <w:szCs w:val="28"/>
        </w:rPr>
        <w:t xml:space="preserve"> человека, снялось с регистрационного учета и выбыли </w:t>
      </w:r>
      <w:r w:rsidR="00B4221A" w:rsidRPr="00274677">
        <w:rPr>
          <w:szCs w:val="28"/>
        </w:rPr>
        <w:t>35</w:t>
      </w:r>
      <w:r w:rsidR="00041B4C" w:rsidRPr="00274677">
        <w:rPr>
          <w:szCs w:val="28"/>
        </w:rPr>
        <w:t xml:space="preserve"> человек, итого за год населения уменьшилось на </w:t>
      </w:r>
      <w:r w:rsidR="00B4221A" w:rsidRPr="00274677">
        <w:rPr>
          <w:szCs w:val="28"/>
        </w:rPr>
        <w:t>21</w:t>
      </w:r>
      <w:r w:rsidR="00041B4C" w:rsidRPr="00274677">
        <w:rPr>
          <w:szCs w:val="28"/>
        </w:rPr>
        <w:t xml:space="preserve"> человека.</w:t>
      </w:r>
    </w:p>
    <w:p w:rsidR="00041B4C" w:rsidRPr="007468D7" w:rsidRDefault="00041B4C" w:rsidP="00041B4C">
      <w:pPr>
        <w:jc w:val="center"/>
        <w:rPr>
          <w:szCs w:val="28"/>
        </w:rPr>
      </w:pPr>
      <w:r w:rsidRPr="007468D7">
        <w:rPr>
          <w:szCs w:val="28"/>
        </w:rPr>
        <w:t>Обращения</w:t>
      </w:r>
    </w:p>
    <w:p w:rsidR="00041B4C" w:rsidRPr="007468D7" w:rsidRDefault="00841317" w:rsidP="00041B4C">
      <w:pPr>
        <w:jc w:val="both"/>
        <w:rPr>
          <w:szCs w:val="28"/>
        </w:rPr>
      </w:pPr>
      <w:r>
        <w:rPr>
          <w:szCs w:val="28"/>
        </w:rPr>
        <w:t>За 2023</w:t>
      </w:r>
      <w:r w:rsidR="00041B4C" w:rsidRPr="007468D7">
        <w:rPr>
          <w:szCs w:val="28"/>
        </w:rPr>
        <w:t xml:space="preserve"> год в администрацию по разным вопросам обратилось </w:t>
      </w:r>
      <w:r>
        <w:rPr>
          <w:szCs w:val="28"/>
        </w:rPr>
        <w:t>23 человек. Было рассмотрено 7</w:t>
      </w:r>
      <w:r w:rsidR="00041B4C" w:rsidRPr="007468D7">
        <w:rPr>
          <w:szCs w:val="28"/>
        </w:rPr>
        <w:t xml:space="preserve"> письменных обращений. Поступившие обращения рассмотрены в установленные сроки, </w:t>
      </w:r>
      <w:proofErr w:type="gramStart"/>
      <w:r w:rsidR="00041B4C" w:rsidRPr="007468D7">
        <w:rPr>
          <w:szCs w:val="28"/>
        </w:rPr>
        <w:t>по обращениям</w:t>
      </w:r>
      <w:proofErr w:type="gramEnd"/>
      <w:r w:rsidR="00041B4C" w:rsidRPr="007468D7">
        <w:rPr>
          <w:szCs w:val="28"/>
        </w:rPr>
        <w:t xml:space="preserve"> входящим в компетенцию администрации сельсовета приняты соответствующие решения. Обращения, принятие </w:t>
      </w:r>
      <w:proofErr w:type="gramStart"/>
      <w:r w:rsidR="00041B4C" w:rsidRPr="007468D7">
        <w:rPr>
          <w:szCs w:val="28"/>
        </w:rPr>
        <w:t>решение</w:t>
      </w:r>
      <w:proofErr w:type="gramEnd"/>
      <w:r w:rsidR="00041B4C" w:rsidRPr="007468D7">
        <w:rPr>
          <w:szCs w:val="28"/>
        </w:rPr>
        <w:t xml:space="preserve"> по которым не входят в полномочия администрации, перенаправлены в соответствующие ведомства. На все обращения подготовлены и направлены письменные ответы.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>В соответствии с действующим законодательством на администрацию возложены определенные функции по совершению нотариальных действий.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>За о</w:t>
      </w:r>
      <w:r w:rsidR="00B4221A">
        <w:rPr>
          <w:szCs w:val="28"/>
        </w:rPr>
        <w:t>тчетный период было совершено 21</w:t>
      </w:r>
      <w:r w:rsidRPr="007468D7">
        <w:rPr>
          <w:szCs w:val="28"/>
        </w:rPr>
        <w:t xml:space="preserve"> нотариальных действий – выдача </w:t>
      </w:r>
      <w:proofErr w:type="gramStart"/>
      <w:r w:rsidRPr="007468D7">
        <w:rPr>
          <w:szCs w:val="28"/>
        </w:rPr>
        <w:t>доверенностей,  заверение</w:t>
      </w:r>
      <w:proofErr w:type="gramEnd"/>
      <w:r w:rsidRPr="007468D7">
        <w:rPr>
          <w:szCs w:val="28"/>
        </w:rPr>
        <w:t xml:space="preserve"> копий, подлинности подписей.</w:t>
      </w:r>
    </w:p>
    <w:p w:rsidR="00041B4C" w:rsidRPr="007468D7" w:rsidRDefault="00B4221A" w:rsidP="00041B4C">
      <w:pPr>
        <w:jc w:val="both"/>
        <w:rPr>
          <w:szCs w:val="28"/>
        </w:rPr>
      </w:pPr>
      <w:r>
        <w:rPr>
          <w:szCs w:val="28"/>
        </w:rPr>
        <w:t>Выдано населению 664</w:t>
      </w:r>
      <w:r w:rsidR="00041B4C" w:rsidRPr="007468D7">
        <w:rPr>
          <w:szCs w:val="28"/>
        </w:rPr>
        <w:t xml:space="preserve"> справок и</w:t>
      </w:r>
      <w:r w:rsidR="00041B4C">
        <w:rPr>
          <w:szCs w:val="28"/>
        </w:rPr>
        <w:t xml:space="preserve"> выписок</w:t>
      </w:r>
      <w:r w:rsidR="00041B4C" w:rsidRPr="007468D7">
        <w:rPr>
          <w:szCs w:val="28"/>
        </w:rPr>
        <w:t xml:space="preserve"> из </w:t>
      </w:r>
      <w:proofErr w:type="spellStart"/>
      <w:r w:rsidR="00041B4C" w:rsidRPr="007468D7">
        <w:rPr>
          <w:szCs w:val="28"/>
        </w:rPr>
        <w:t>похозяйственных</w:t>
      </w:r>
      <w:proofErr w:type="spellEnd"/>
      <w:r w:rsidR="00041B4C" w:rsidRPr="007468D7">
        <w:rPr>
          <w:szCs w:val="28"/>
        </w:rPr>
        <w:t xml:space="preserve"> книг.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 xml:space="preserve">С прокуратуры </w:t>
      </w:r>
      <w:proofErr w:type="spellStart"/>
      <w:r w:rsidRPr="007468D7">
        <w:rPr>
          <w:szCs w:val="28"/>
        </w:rPr>
        <w:t>Ирбейского</w:t>
      </w:r>
      <w:proofErr w:type="spellEnd"/>
      <w:r w:rsidRPr="007468D7">
        <w:rPr>
          <w:szCs w:val="28"/>
        </w:rPr>
        <w:t xml:space="preserve"> района поступило </w:t>
      </w:r>
      <w:r w:rsidR="00B4221A">
        <w:rPr>
          <w:szCs w:val="28"/>
        </w:rPr>
        <w:t>4</w:t>
      </w:r>
      <w:r w:rsidRPr="007468D7">
        <w:rPr>
          <w:szCs w:val="28"/>
        </w:rPr>
        <w:t xml:space="preserve"> запросов, </w:t>
      </w:r>
      <w:r w:rsidR="00B4221A">
        <w:rPr>
          <w:szCs w:val="28"/>
        </w:rPr>
        <w:t>5</w:t>
      </w:r>
      <w:r w:rsidRPr="007468D7">
        <w:rPr>
          <w:szCs w:val="28"/>
        </w:rPr>
        <w:t xml:space="preserve"> протестов, </w:t>
      </w:r>
      <w:r w:rsidR="00B4221A">
        <w:rPr>
          <w:szCs w:val="28"/>
        </w:rPr>
        <w:t>2</w:t>
      </w:r>
      <w:r w:rsidRPr="007468D7">
        <w:rPr>
          <w:szCs w:val="28"/>
        </w:rPr>
        <w:t xml:space="preserve"> </w:t>
      </w:r>
      <w:r>
        <w:rPr>
          <w:szCs w:val="28"/>
        </w:rPr>
        <w:t>представления</w:t>
      </w:r>
      <w:r w:rsidRPr="007468D7">
        <w:rPr>
          <w:szCs w:val="28"/>
        </w:rPr>
        <w:t>. Обращения отработаны в установленные сроки.</w:t>
      </w:r>
    </w:p>
    <w:p w:rsidR="00041B4C" w:rsidRPr="007468D7" w:rsidRDefault="00041B4C" w:rsidP="00041B4C">
      <w:pPr>
        <w:jc w:val="both"/>
        <w:rPr>
          <w:szCs w:val="28"/>
        </w:rPr>
      </w:pPr>
      <w:r w:rsidRPr="007468D7">
        <w:rPr>
          <w:szCs w:val="28"/>
        </w:rPr>
        <w:t xml:space="preserve">В рамках нормотворческой деятельности за отчетный период принято </w:t>
      </w:r>
      <w:r w:rsidR="00B4221A">
        <w:rPr>
          <w:szCs w:val="28"/>
        </w:rPr>
        <w:t>69</w:t>
      </w:r>
      <w:r w:rsidRPr="007468D7">
        <w:rPr>
          <w:szCs w:val="28"/>
        </w:rPr>
        <w:t xml:space="preserve"> постановлений главы администрации и </w:t>
      </w:r>
      <w:r w:rsidR="00B4221A">
        <w:rPr>
          <w:szCs w:val="28"/>
        </w:rPr>
        <w:t>101</w:t>
      </w:r>
      <w:r w:rsidRPr="007468D7">
        <w:rPr>
          <w:szCs w:val="28"/>
        </w:rPr>
        <w:t xml:space="preserve"> распоряжения по личному составу и основной деятельности.</w:t>
      </w:r>
    </w:p>
    <w:p w:rsidR="00041B4C" w:rsidRPr="0094745C" w:rsidRDefault="00041B4C" w:rsidP="00041B4C">
      <w:pPr>
        <w:jc w:val="both"/>
        <w:rPr>
          <w:szCs w:val="28"/>
        </w:rPr>
      </w:pPr>
      <w:r w:rsidRPr="007468D7">
        <w:rPr>
          <w:szCs w:val="28"/>
        </w:rPr>
        <w:t>На заседании совета депутатов Благовещен</w:t>
      </w:r>
      <w:r w:rsidR="00B4221A">
        <w:rPr>
          <w:szCs w:val="28"/>
        </w:rPr>
        <w:t>ского сельсовета было принято 48</w:t>
      </w:r>
      <w:r w:rsidRPr="007468D7">
        <w:rPr>
          <w:szCs w:val="28"/>
        </w:rPr>
        <w:t xml:space="preserve"> решений.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>Проекты (НПА), решения Совета депутатов, постановления администрации сельского поселения направляются в прокуратуру района, после одобрения принимаются в установленном порядке.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lastRenderedPageBreak/>
        <w:t xml:space="preserve">Информационным источником для изучения деятельности поселения является </w:t>
      </w:r>
      <w:proofErr w:type="gramStart"/>
      <w:r w:rsidRPr="0094745C">
        <w:rPr>
          <w:szCs w:val="28"/>
        </w:rPr>
        <w:t>официальный сайт</w:t>
      </w:r>
      <w:proofErr w:type="gramEnd"/>
      <w:r w:rsidRPr="0094745C">
        <w:rPr>
          <w:szCs w:val="28"/>
        </w:rPr>
        <w:t xml:space="preserve"> и газета «Вестник Благовещенского сельсовета» где размещаются нормативные документы. С газетой можно ознакомится в библиотеках и клуба с. Благовещенка, д. Агул, </w:t>
      </w:r>
      <w:proofErr w:type="spellStart"/>
      <w:r w:rsidRPr="0094745C">
        <w:rPr>
          <w:szCs w:val="28"/>
        </w:rPr>
        <w:t>д.Стрелка</w:t>
      </w:r>
      <w:proofErr w:type="spellEnd"/>
      <w:r w:rsidRPr="0094745C">
        <w:rPr>
          <w:szCs w:val="28"/>
        </w:rPr>
        <w:t xml:space="preserve">, д. </w:t>
      </w:r>
      <w:proofErr w:type="spellStart"/>
      <w:r w:rsidRPr="0094745C">
        <w:rPr>
          <w:szCs w:val="28"/>
        </w:rPr>
        <w:t>Минушка</w:t>
      </w:r>
      <w:proofErr w:type="spellEnd"/>
      <w:r w:rsidRPr="0094745C">
        <w:rPr>
          <w:szCs w:val="28"/>
        </w:rPr>
        <w:t>.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>Администрация сельского поселения сотрудничает с правоохранительными органами по профилактике правонарушений.</w:t>
      </w:r>
    </w:p>
    <w:p w:rsidR="00041B4C" w:rsidRPr="0094745C" w:rsidRDefault="00041B4C" w:rsidP="00041B4C">
      <w:pPr>
        <w:jc w:val="center"/>
        <w:rPr>
          <w:szCs w:val="28"/>
        </w:rPr>
      </w:pPr>
      <w:r w:rsidRPr="0094745C">
        <w:rPr>
          <w:szCs w:val="28"/>
        </w:rPr>
        <w:t>Бюджет</w:t>
      </w:r>
    </w:p>
    <w:p w:rsidR="00041B4C" w:rsidRPr="0094745C" w:rsidRDefault="00041B4C" w:rsidP="00041B4C">
      <w:pPr>
        <w:jc w:val="both"/>
        <w:rPr>
          <w:szCs w:val="28"/>
        </w:rPr>
      </w:pPr>
      <w:r w:rsidRPr="0094745C">
        <w:rPr>
          <w:szCs w:val="28"/>
        </w:rPr>
        <w:t xml:space="preserve">Формирование бюджета наиболее важный и сложный процесс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направлена на решение социальных и экономических задач </w:t>
      </w:r>
      <w:r>
        <w:rPr>
          <w:szCs w:val="28"/>
        </w:rPr>
        <w:t>поселения</w:t>
      </w:r>
      <w:r w:rsidRPr="0094745C">
        <w:rPr>
          <w:szCs w:val="28"/>
        </w:rPr>
        <w:t xml:space="preserve"> на обеспечение эффективности и результативности бюджетных </w:t>
      </w:r>
      <w:r>
        <w:rPr>
          <w:szCs w:val="28"/>
        </w:rPr>
        <w:t xml:space="preserve">доходов и </w:t>
      </w:r>
      <w:r w:rsidRPr="0094745C">
        <w:rPr>
          <w:szCs w:val="28"/>
        </w:rPr>
        <w:t>расходов.</w:t>
      </w:r>
    </w:p>
    <w:p w:rsidR="00041B4C" w:rsidRPr="00583CB3" w:rsidRDefault="00041B4C" w:rsidP="00041B4C">
      <w:pPr>
        <w:jc w:val="both"/>
        <w:rPr>
          <w:szCs w:val="28"/>
        </w:rPr>
      </w:pPr>
      <w:r w:rsidRPr="00583CB3">
        <w:rPr>
          <w:szCs w:val="28"/>
        </w:rPr>
        <w:t xml:space="preserve">Расходная часть бюджета составила </w:t>
      </w:r>
      <w:r w:rsidR="00B4221A">
        <w:rPr>
          <w:bCs/>
          <w:szCs w:val="28"/>
        </w:rPr>
        <w:t>9892,32</w:t>
      </w:r>
      <w:r w:rsidRPr="00583CB3">
        <w:rPr>
          <w:szCs w:val="28"/>
        </w:rPr>
        <w:t xml:space="preserve"> тыс. рублей, в том числе по следующим статьям:</w:t>
      </w:r>
    </w:p>
    <w:p w:rsidR="00041B4C" w:rsidRPr="00E11E02" w:rsidRDefault="00041B4C" w:rsidP="00041B4C">
      <w:pPr>
        <w:jc w:val="both"/>
        <w:rPr>
          <w:szCs w:val="28"/>
        </w:rPr>
      </w:pPr>
      <w:r w:rsidRPr="00E11E02">
        <w:rPr>
          <w:szCs w:val="28"/>
        </w:rPr>
        <w:t xml:space="preserve">Общегосударственные вопросы (содержание </w:t>
      </w:r>
      <w:r>
        <w:rPr>
          <w:szCs w:val="28"/>
        </w:rPr>
        <w:t>главы, аппарата управления,</w:t>
      </w:r>
      <w:r w:rsidRPr="00E11E02">
        <w:rPr>
          <w:szCs w:val="28"/>
        </w:rPr>
        <w:t xml:space="preserve"> передача полномочий в </w:t>
      </w:r>
      <w:proofErr w:type="gramStart"/>
      <w:r w:rsidRPr="00E11E02">
        <w:rPr>
          <w:szCs w:val="28"/>
        </w:rPr>
        <w:t>Ф</w:t>
      </w:r>
      <w:r>
        <w:rPr>
          <w:szCs w:val="28"/>
        </w:rPr>
        <w:t>инансово</w:t>
      </w:r>
      <w:proofErr w:type="gramEnd"/>
      <w:r>
        <w:rPr>
          <w:szCs w:val="28"/>
        </w:rPr>
        <w:t xml:space="preserve"> экономическое управление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района, содержание муниципального имущества</w:t>
      </w:r>
      <w:r w:rsidRPr="00E11E02">
        <w:rPr>
          <w:szCs w:val="28"/>
        </w:rPr>
        <w:t xml:space="preserve">) </w:t>
      </w:r>
      <w:r w:rsidR="00B4221A">
        <w:rPr>
          <w:szCs w:val="28"/>
        </w:rPr>
        <w:t>–</w:t>
      </w:r>
      <w:r w:rsidRPr="00E11E02">
        <w:rPr>
          <w:szCs w:val="28"/>
        </w:rPr>
        <w:t xml:space="preserve"> </w:t>
      </w:r>
      <w:r w:rsidR="00B4221A">
        <w:rPr>
          <w:bCs/>
          <w:szCs w:val="28"/>
        </w:rPr>
        <w:t>5810,83</w:t>
      </w:r>
      <w:r>
        <w:rPr>
          <w:bCs/>
          <w:szCs w:val="28"/>
        </w:rPr>
        <w:t xml:space="preserve"> </w:t>
      </w:r>
      <w:r w:rsidRPr="00E11E02">
        <w:rPr>
          <w:szCs w:val="28"/>
        </w:rPr>
        <w:t>тыс. рублей</w:t>
      </w:r>
    </w:p>
    <w:p w:rsidR="00041B4C" w:rsidRPr="00E11E02" w:rsidRDefault="00041B4C" w:rsidP="00041B4C">
      <w:pPr>
        <w:jc w:val="both"/>
        <w:rPr>
          <w:szCs w:val="28"/>
        </w:rPr>
      </w:pPr>
      <w:r w:rsidRPr="00E11E02">
        <w:rPr>
          <w:szCs w:val="28"/>
        </w:rPr>
        <w:t>Национальная оборона (воинский учет моб</w:t>
      </w:r>
      <w:r w:rsidR="00B4221A">
        <w:rPr>
          <w:szCs w:val="28"/>
        </w:rPr>
        <w:t>илизационная подготовка) – 108,3</w:t>
      </w:r>
      <w:r w:rsidRPr="00E11E02">
        <w:rPr>
          <w:szCs w:val="28"/>
        </w:rPr>
        <w:t>тыс. рублей</w:t>
      </w:r>
    </w:p>
    <w:p w:rsidR="00041B4C" w:rsidRPr="00E11E02" w:rsidRDefault="00041B4C" w:rsidP="00041B4C">
      <w:pPr>
        <w:jc w:val="both"/>
        <w:rPr>
          <w:szCs w:val="28"/>
        </w:rPr>
      </w:pPr>
      <w:r w:rsidRPr="00E11E02">
        <w:rPr>
          <w:szCs w:val="28"/>
        </w:rPr>
        <w:t>Национальная безопасность (обеспечение первичных мер</w:t>
      </w:r>
      <w:r w:rsidR="00B4221A">
        <w:rPr>
          <w:szCs w:val="28"/>
        </w:rPr>
        <w:t xml:space="preserve"> пожарной безопасности) – 204,43</w:t>
      </w:r>
      <w:r w:rsidRPr="00E11E02">
        <w:rPr>
          <w:szCs w:val="28"/>
        </w:rPr>
        <w:t xml:space="preserve"> тыс. рублей</w:t>
      </w:r>
    </w:p>
    <w:p w:rsidR="00041B4C" w:rsidRPr="00E11E02" w:rsidRDefault="00041B4C" w:rsidP="00041B4C">
      <w:pPr>
        <w:jc w:val="both"/>
        <w:rPr>
          <w:szCs w:val="28"/>
        </w:rPr>
      </w:pPr>
      <w:r w:rsidRPr="00E11E02">
        <w:rPr>
          <w:szCs w:val="28"/>
        </w:rPr>
        <w:t>Национальная экономи</w:t>
      </w:r>
      <w:r w:rsidR="00B4221A">
        <w:rPr>
          <w:szCs w:val="28"/>
        </w:rPr>
        <w:t>ка (дорожное хозяйство) – 1251,97</w:t>
      </w:r>
      <w:r w:rsidRPr="00E11E02">
        <w:rPr>
          <w:szCs w:val="28"/>
        </w:rPr>
        <w:t xml:space="preserve"> тыс. рублей</w:t>
      </w:r>
    </w:p>
    <w:p w:rsidR="00041B4C" w:rsidRPr="00E11E02" w:rsidRDefault="00B4221A" w:rsidP="00041B4C">
      <w:pPr>
        <w:jc w:val="both"/>
        <w:rPr>
          <w:szCs w:val="28"/>
        </w:rPr>
      </w:pPr>
      <w:r>
        <w:rPr>
          <w:szCs w:val="28"/>
        </w:rPr>
        <w:t>Физическая культура и спорт 30,0</w:t>
      </w:r>
      <w:r w:rsidR="00041B4C" w:rsidRPr="00E11E02">
        <w:rPr>
          <w:szCs w:val="28"/>
        </w:rPr>
        <w:t xml:space="preserve"> тыс. рублей</w:t>
      </w:r>
    </w:p>
    <w:p w:rsidR="00041B4C" w:rsidRPr="00287D06" w:rsidRDefault="00041B4C" w:rsidP="00041B4C">
      <w:pPr>
        <w:jc w:val="both"/>
        <w:rPr>
          <w:szCs w:val="28"/>
        </w:rPr>
      </w:pPr>
      <w:r w:rsidRPr="00287D06">
        <w:rPr>
          <w:szCs w:val="28"/>
        </w:rPr>
        <w:t xml:space="preserve">Жилищно-коммунальное хозяйство (содержание жилого фонда, водоснабжение, уличное освещение, мест захоронения) – </w:t>
      </w:r>
      <w:r w:rsidR="00B4221A">
        <w:rPr>
          <w:bCs/>
          <w:szCs w:val="28"/>
        </w:rPr>
        <w:t>1938,8</w:t>
      </w:r>
      <w:r w:rsidRPr="00287D06">
        <w:rPr>
          <w:szCs w:val="28"/>
        </w:rPr>
        <w:t xml:space="preserve"> тыс. рублей.   </w:t>
      </w:r>
    </w:p>
    <w:p w:rsidR="00041B4C" w:rsidRPr="0094745C" w:rsidRDefault="00041B4C" w:rsidP="00041B4C">
      <w:pPr>
        <w:jc w:val="both"/>
        <w:rPr>
          <w:szCs w:val="28"/>
        </w:rPr>
      </w:pPr>
      <w:r w:rsidRPr="00287D06">
        <w:rPr>
          <w:szCs w:val="28"/>
        </w:rPr>
        <w:t>Социальная политика (пенсионное обеспечение) – 48,00 тыс. руб.</w:t>
      </w:r>
    </w:p>
    <w:p w:rsidR="00041B4C" w:rsidRDefault="00041B4C" w:rsidP="00041B4C">
      <w:pPr>
        <w:tabs>
          <w:tab w:val="left" w:pos="709"/>
        </w:tabs>
        <w:spacing w:before="120" w:after="120"/>
        <w:ind w:firstLine="709"/>
        <w:jc w:val="both"/>
        <w:rPr>
          <w:szCs w:val="28"/>
        </w:rPr>
      </w:pPr>
      <w:r w:rsidRPr="00C60ED6">
        <w:rPr>
          <w:b/>
          <w:szCs w:val="28"/>
        </w:rPr>
        <w:t>В 202</w:t>
      </w:r>
      <w:r w:rsidR="00B4221A">
        <w:rPr>
          <w:b/>
          <w:szCs w:val="28"/>
        </w:rPr>
        <w:t>3</w:t>
      </w:r>
      <w:r w:rsidRPr="00C60ED6">
        <w:rPr>
          <w:b/>
          <w:szCs w:val="28"/>
        </w:rPr>
        <w:t xml:space="preserve"> году выполнены следующие мероприятия по повышению эффективности системы уличного освещения</w:t>
      </w:r>
      <w:r>
        <w:rPr>
          <w:szCs w:val="28"/>
        </w:rPr>
        <w:t>:</w:t>
      </w:r>
    </w:p>
    <w:p w:rsidR="002A57F0" w:rsidRDefault="002A57F0" w:rsidP="002A57F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2023 году выполнены следующие мероприятия по повышению эффективности системы уличного освещения:</w:t>
      </w:r>
    </w:p>
    <w:p w:rsidR="002A57F0" w:rsidRDefault="002A57F0" w:rsidP="002A57F0">
      <w:pPr>
        <w:rPr>
          <w:szCs w:val="28"/>
        </w:rPr>
      </w:pPr>
      <w:r w:rsidRPr="003C2B2F">
        <w:rPr>
          <w:sz w:val="24"/>
        </w:rPr>
        <w:t>1</w:t>
      </w:r>
      <w:r w:rsidRPr="002606AE">
        <w:rPr>
          <w:szCs w:val="28"/>
        </w:rPr>
        <w:t xml:space="preserve">.Добавлено фонарей в количестве </w:t>
      </w:r>
      <w:r>
        <w:rPr>
          <w:szCs w:val="28"/>
        </w:rPr>
        <w:t>23</w:t>
      </w:r>
      <w:r w:rsidRPr="002606AE">
        <w:rPr>
          <w:szCs w:val="28"/>
        </w:rPr>
        <w:t xml:space="preserve"> шт. в том числе:</w:t>
      </w:r>
    </w:p>
    <w:p w:rsidR="002A57F0" w:rsidRDefault="002A57F0" w:rsidP="002A57F0">
      <w:pPr>
        <w:rPr>
          <w:szCs w:val="28"/>
        </w:rPr>
      </w:pPr>
    </w:p>
    <w:p w:rsidR="002A57F0" w:rsidRDefault="002A57F0" w:rsidP="002A57F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379"/>
        <w:gridCol w:w="2372"/>
        <w:gridCol w:w="2334"/>
      </w:tblGrid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№</w:t>
            </w: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Название населенного пункта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 xml:space="preserve">Добавлено 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Заменено</w:t>
            </w: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Агул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-</w:t>
            </w: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Проточная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proofErr w:type="spellStart"/>
            <w:r w:rsidRPr="00115F37">
              <w:rPr>
                <w:szCs w:val="28"/>
              </w:rPr>
              <w:t>Новомариновка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Овражная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8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-</w:t>
            </w: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Ильино- Посадское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Набережная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4</w:t>
            </w: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proofErr w:type="spellStart"/>
            <w:r w:rsidRPr="00115F37">
              <w:rPr>
                <w:szCs w:val="28"/>
              </w:rPr>
              <w:t>Минушка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Ленинская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Центральная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 xml:space="preserve">Ул. </w:t>
            </w:r>
            <w:proofErr w:type="spellStart"/>
            <w:r w:rsidRPr="00115F37">
              <w:rPr>
                <w:szCs w:val="28"/>
              </w:rPr>
              <w:t>Московкая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5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1526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Итого:</w:t>
            </w:r>
          </w:p>
        </w:tc>
        <w:tc>
          <w:tcPr>
            <w:tcW w:w="2670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23</w:t>
            </w:r>
          </w:p>
        </w:tc>
        <w:tc>
          <w:tcPr>
            <w:tcW w:w="267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</w:tr>
    </w:tbl>
    <w:p w:rsidR="002A57F0" w:rsidRPr="00AA1751" w:rsidRDefault="002A57F0" w:rsidP="002A57F0">
      <w:pPr>
        <w:rPr>
          <w:szCs w:val="28"/>
        </w:rPr>
      </w:pPr>
      <w:bookmarkStart w:id="0" w:name="_GoBack"/>
      <w:bookmarkEnd w:id="0"/>
      <w:r w:rsidRPr="00AA1751">
        <w:rPr>
          <w:szCs w:val="28"/>
        </w:rPr>
        <w:lastRenderedPageBreak/>
        <w:t>2. Добавлена протяженность линий уличного освещения на 920 метров в том числе:</w:t>
      </w:r>
    </w:p>
    <w:p w:rsidR="002A57F0" w:rsidRDefault="002A57F0" w:rsidP="002A57F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5520"/>
        <w:gridCol w:w="3093"/>
      </w:tblGrid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</w:t>
            </w: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Агул</w:t>
            </w:r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Проточная</w:t>
            </w:r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120</w:t>
            </w: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2</w:t>
            </w: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proofErr w:type="spellStart"/>
            <w:r w:rsidRPr="00115F37">
              <w:rPr>
                <w:szCs w:val="28"/>
              </w:rPr>
              <w:t>Новомариновка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 xml:space="preserve"> Ул. Овражная</w:t>
            </w:r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500</w:t>
            </w: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Лесная</w:t>
            </w:r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150</w:t>
            </w: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3</w:t>
            </w: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proofErr w:type="spellStart"/>
            <w:r w:rsidRPr="00115F37">
              <w:rPr>
                <w:szCs w:val="28"/>
              </w:rPr>
              <w:t>Минушка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Ул. Московская</w:t>
            </w:r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150</w:t>
            </w:r>
          </w:p>
        </w:tc>
      </w:tr>
      <w:tr w:rsidR="002A57F0" w:rsidRPr="00115F37" w:rsidTr="0047247C">
        <w:tc>
          <w:tcPr>
            <w:tcW w:w="817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Итого</w:t>
            </w:r>
          </w:p>
        </w:tc>
        <w:tc>
          <w:tcPr>
            <w:tcW w:w="3561" w:type="dxa"/>
            <w:shd w:val="clear" w:color="auto" w:fill="auto"/>
          </w:tcPr>
          <w:p w:rsidR="002A57F0" w:rsidRPr="00115F37" w:rsidRDefault="002A57F0" w:rsidP="0047247C">
            <w:pPr>
              <w:rPr>
                <w:szCs w:val="28"/>
              </w:rPr>
            </w:pPr>
            <w:r w:rsidRPr="00115F37">
              <w:rPr>
                <w:szCs w:val="28"/>
              </w:rPr>
              <w:t>920 метров</w:t>
            </w:r>
          </w:p>
        </w:tc>
      </w:tr>
    </w:tbl>
    <w:p w:rsidR="002A57F0" w:rsidRPr="00AA1751" w:rsidRDefault="002A57F0" w:rsidP="002A57F0">
      <w:pPr>
        <w:rPr>
          <w:szCs w:val="28"/>
        </w:rPr>
      </w:pPr>
    </w:p>
    <w:p w:rsidR="002A57F0" w:rsidRPr="00AA1751" w:rsidRDefault="002A57F0" w:rsidP="002A57F0">
      <w:pPr>
        <w:jc w:val="both"/>
        <w:rPr>
          <w:szCs w:val="28"/>
        </w:rPr>
      </w:pPr>
      <w:r w:rsidRPr="00AA1751">
        <w:rPr>
          <w:szCs w:val="28"/>
        </w:rPr>
        <w:t>В общем за 2023 год на содержание и модернизацию линий уличного освещения затрачено 126</w:t>
      </w:r>
      <w:r w:rsidR="00274677">
        <w:rPr>
          <w:szCs w:val="28"/>
        </w:rPr>
        <w:t xml:space="preserve">, 05 тыс. </w:t>
      </w:r>
      <w:proofErr w:type="gramStart"/>
      <w:r w:rsidR="00274677">
        <w:rPr>
          <w:szCs w:val="28"/>
        </w:rPr>
        <w:t>рублей</w:t>
      </w:r>
      <w:proofErr w:type="gramEnd"/>
      <w:r w:rsidRPr="00AA1751">
        <w:rPr>
          <w:szCs w:val="28"/>
        </w:rPr>
        <w:t xml:space="preserve"> не включая плату за электроэнергию.</w:t>
      </w:r>
    </w:p>
    <w:p w:rsidR="002A57F0" w:rsidRPr="00AA1751" w:rsidRDefault="002A57F0" w:rsidP="002A57F0">
      <w:pPr>
        <w:jc w:val="both"/>
        <w:rPr>
          <w:szCs w:val="28"/>
        </w:rPr>
      </w:pPr>
      <w:r w:rsidRPr="00AA1751">
        <w:rPr>
          <w:szCs w:val="28"/>
        </w:rPr>
        <w:t>В том числе:</w:t>
      </w:r>
    </w:p>
    <w:p w:rsidR="002A57F0" w:rsidRPr="00AA1751" w:rsidRDefault="002A57F0" w:rsidP="002A57F0">
      <w:pPr>
        <w:jc w:val="both"/>
        <w:rPr>
          <w:szCs w:val="28"/>
        </w:rPr>
      </w:pPr>
      <w:r w:rsidRPr="00AA1751">
        <w:rPr>
          <w:szCs w:val="28"/>
        </w:rPr>
        <w:t>- за счет средств самообложения 34</w:t>
      </w:r>
      <w:r w:rsidR="00274677">
        <w:rPr>
          <w:szCs w:val="28"/>
        </w:rPr>
        <w:t>, 58 тыс.</w:t>
      </w:r>
      <w:r w:rsidRPr="00AA1751">
        <w:rPr>
          <w:szCs w:val="28"/>
        </w:rPr>
        <w:t xml:space="preserve"> рублей;</w:t>
      </w:r>
    </w:p>
    <w:p w:rsidR="002A57F0" w:rsidRPr="00AA1751" w:rsidRDefault="002A57F0" w:rsidP="002A57F0">
      <w:pPr>
        <w:jc w:val="both"/>
        <w:rPr>
          <w:szCs w:val="28"/>
        </w:rPr>
      </w:pPr>
      <w:r w:rsidRPr="00AA1751">
        <w:rPr>
          <w:szCs w:val="28"/>
        </w:rPr>
        <w:t>- за счет средств краевой субвенции 91</w:t>
      </w:r>
      <w:r w:rsidR="00274677">
        <w:rPr>
          <w:szCs w:val="28"/>
        </w:rPr>
        <w:t>, 47 тыс.</w:t>
      </w:r>
      <w:r w:rsidRPr="00AA1751">
        <w:rPr>
          <w:szCs w:val="28"/>
        </w:rPr>
        <w:t xml:space="preserve"> рублей.</w:t>
      </w:r>
    </w:p>
    <w:p w:rsidR="002A57F0" w:rsidRPr="00AA1751" w:rsidRDefault="002A57F0" w:rsidP="002A57F0">
      <w:pPr>
        <w:jc w:val="both"/>
        <w:rPr>
          <w:szCs w:val="28"/>
        </w:rPr>
      </w:pPr>
    </w:p>
    <w:p w:rsidR="002A57F0" w:rsidRPr="00274677" w:rsidRDefault="002A57F0" w:rsidP="002A57F0">
      <w:pPr>
        <w:jc w:val="both"/>
        <w:rPr>
          <w:szCs w:val="28"/>
        </w:rPr>
      </w:pPr>
      <w:r w:rsidRPr="00274677">
        <w:rPr>
          <w:szCs w:val="28"/>
        </w:rPr>
        <w:t>Закуплены следующие материалы:</w:t>
      </w:r>
    </w:p>
    <w:p w:rsidR="002A57F0" w:rsidRPr="00274677" w:rsidRDefault="002A57F0" w:rsidP="002A57F0">
      <w:pPr>
        <w:jc w:val="both"/>
        <w:rPr>
          <w:szCs w:val="28"/>
        </w:rPr>
      </w:pPr>
      <w:r w:rsidRPr="00274677">
        <w:rPr>
          <w:szCs w:val="28"/>
        </w:rPr>
        <w:t>За счет краевой субвенции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Лампа светодиодная 30 шт. на сумму 12</w:t>
      </w:r>
      <w:r w:rsidR="00274677">
        <w:rPr>
          <w:rFonts w:ascii="Times New Roman" w:hAnsi="Times New Roman" w:cs="Times New Roman"/>
          <w:sz w:val="28"/>
          <w:szCs w:val="28"/>
        </w:rPr>
        <w:t>, 97 тыс. рублей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color w:val="000000"/>
          <w:sz w:val="28"/>
          <w:szCs w:val="28"/>
        </w:rPr>
        <w:t xml:space="preserve">Зажим анкерный для проводов ввода </w:t>
      </w:r>
      <w:r w:rsidRPr="00274677">
        <w:rPr>
          <w:rFonts w:ascii="Times New Roman" w:hAnsi="Times New Roman" w:cs="Times New Roman"/>
          <w:sz w:val="28"/>
          <w:szCs w:val="28"/>
        </w:rPr>
        <w:t xml:space="preserve">10 шт. на сумму </w:t>
      </w:r>
      <w:r w:rsidR="00274677">
        <w:rPr>
          <w:rFonts w:ascii="Times New Roman" w:hAnsi="Times New Roman" w:cs="Times New Roman"/>
          <w:sz w:val="28"/>
          <w:szCs w:val="28"/>
        </w:rPr>
        <w:t>0,8 тыс. рублей</w:t>
      </w:r>
      <w:r w:rsidRPr="0027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 xml:space="preserve">Зажим промежуточный 30 шт. на сумму </w:t>
      </w:r>
      <w:r w:rsidR="00274677">
        <w:rPr>
          <w:rFonts w:ascii="Times New Roman" w:hAnsi="Times New Roman" w:cs="Times New Roman"/>
          <w:sz w:val="28"/>
          <w:szCs w:val="28"/>
        </w:rPr>
        <w:t>4, 74 тыс. рублей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Крюк с резьбой 40 шт. на сумму 11</w:t>
      </w:r>
      <w:r w:rsidR="00274677">
        <w:rPr>
          <w:rFonts w:ascii="Times New Roman" w:hAnsi="Times New Roman" w:cs="Times New Roman"/>
          <w:sz w:val="28"/>
          <w:szCs w:val="28"/>
        </w:rPr>
        <w:t>, 63 тыс. рублей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Провод СИ</w:t>
      </w:r>
      <w:r w:rsidR="00274677">
        <w:rPr>
          <w:rFonts w:ascii="Times New Roman" w:hAnsi="Times New Roman" w:cs="Times New Roman"/>
          <w:sz w:val="28"/>
          <w:szCs w:val="28"/>
        </w:rPr>
        <w:t xml:space="preserve">П 1000 метров на сумму 61, 30 тыс. рублей </w:t>
      </w:r>
    </w:p>
    <w:p w:rsidR="002A57F0" w:rsidRPr="00274677" w:rsidRDefault="002A57F0" w:rsidP="002A57F0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Итого 91</w:t>
      </w:r>
      <w:r w:rsidR="00274677">
        <w:rPr>
          <w:rFonts w:ascii="Times New Roman" w:hAnsi="Times New Roman" w:cs="Times New Roman"/>
          <w:sz w:val="28"/>
          <w:szCs w:val="28"/>
        </w:rPr>
        <w:t>, 47 тыс. рублей</w:t>
      </w:r>
    </w:p>
    <w:p w:rsidR="002A57F0" w:rsidRPr="00274677" w:rsidRDefault="002A57F0" w:rsidP="002A57F0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За счет собственных средств и средств самообложения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Светильники 10 шт. на сумму 23</w:t>
      </w:r>
      <w:r w:rsidR="00274677">
        <w:rPr>
          <w:rFonts w:ascii="Times New Roman" w:hAnsi="Times New Roman" w:cs="Times New Roman"/>
          <w:sz w:val="28"/>
          <w:szCs w:val="28"/>
        </w:rPr>
        <w:t>, 65 тыс. рублей;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Кронштейн 10 шт. на сумму 5</w:t>
      </w:r>
      <w:r w:rsidR="00274677">
        <w:rPr>
          <w:rFonts w:ascii="Times New Roman" w:hAnsi="Times New Roman" w:cs="Times New Roman"/>
          <w:sz w:val="28"/>
          <w:szCs w:val="28"/>
        </w:rPr>
        <w:t>, 00 тыс. рублей;</w:t>
      </w:r>
    </w:p>
    <w:p w:rsidR="002A57F0" w:rsidRPr="00274677" w:rsidRDefault="002A57F0" w:rsidP="002A57F0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Зажимы промежуточные   30 шт. на сумму 4</w:t>
      </w:r>
      <w:r w:rsidR="00274677">
        <w:rPr>
          <w:rFonts w:ascii="Times New Roman" w:hAnsi="Times New Roman" w:cs="Times New Roman"/>
          <w:sz w:val="28"/>
          <w:szCs w:val="28"/>
        </w:rPr>
        <w:t xml:space="preserve">, 44 тыс. </w:t>
      </w:r>
      <w:proofErr w:type="spellStart"/>
      <w:r w:rsidR="0027467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A57F0" w:rsidRPr="00274677" w:rsidRDefault="002A57F0" w:rsidP="002A57F0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77">
        <w:rPr>
          <w:rFonts w:ascii="Times New Roman" w:hAnsi="Times New Roman" w:cs="Times New Roman"/>
          <w:sz w:val="28"/>
          <w:szCs w:val="28"/>
        </w:rPr>
        <w:t>Итого 33</w:t>
      </w:r>
      <w:r w:rsidR="00274677">
        <w:rPr>
          <w:rFonts w:ascii="Times New Roman" w:hAnsi="Times New Roman" w:cs="Times New Roman"/>
          <w:sz w:val="28"/>
          <w:szCs w:val="28"/>
        </w:rPr>
        <w:t>,09 тыс. рублей</w:t>
      </w:r>
    </w:p>
    <w:p w:rsidR="002A57F0" w:rsidRPr="00AA1751" w:rsidRDefault="002A57F0" w:rsidP="002A57F0">
      <w:pPr>
        <w:tabs>
          <w:tab w:val="left" w:pos="709"/>
        </w:tabs>
        <w:ind w:firstLine="709"/>
        <w:jc w:val="both"/>
        <w:rPr>
          <w:szCs w:val="28"/>
        </w:rPr>
      </w:pPr>
      <w:r w:rsidRPr="00AA1751">
        <w:rPr>
          <w:szCs w:val="28"/>
        </w:rPr>
        <w:t>Отдельно хотелось бы остановиться на соби</w:t>
      </w:r>
      <w:r>
        <w:rPr>
          <w:szCs w:val="28"/>
        </w:rPr>
        <w:t>раемости средств самообложения по итогам 2023 года в бюджет поступило 45</w:t>
      </w:r>
      <w:r w:rsidR="00274677">
        <w:rPr>
          <w:szCs w:val="28"/>
        </w:rPr>
        <w:t>, 05 тыс.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рублей </w:t>
      </w:r>
      <w:r w:rsidRPr="00AA1751">
        <w:rPr>
          <w:szCs w:val="28"/>
        </w:rPr>
        <w:t xml:space="preserve"> Общий</w:t>
      </w:r>
      <w:proofErr w:type="gramEnd"/>
      <w:r w:rsidRPr="00AA1751">
        <w:rPr>
          <w:szCs w:val="28"/>
        </w:rPr>
        <w:t xml:space="preserve"> процент собирае</w:t>
      </w:r>
      <w:r w:rsidR="00274677">
        <w:rPr>
          <w:szCs w:val="28"/>
        </w:rPr>
        <w:t xml:space="preserve">мости по состоянию </w:t>
      </w:r>
      <w:r w:rsidRPr="00AA1751">
        <w:rPr>
          <w:szCs w:val="28"/>
        </w:rPr>
        <w:t xml:space="preserve"> год за 2023 год составил </w:t>
      </w:r>
      <w:r>
        <w:rPr>
          <w:szCs w:val="28"/>
        </w:rPr>
        <w:t>89</w:t>
      </w:r>
      <w:r w:rsidRPr="00AA1751">
        <w:rPr>
          <w:szCs w:val="28"/>
        </w:rPr>
        <w:t xml:space="preserve">%. </w:t>
      </w:r>
    </w:p>
    <w:p w:rsidR="002A57F0" w:rsidRPr="00AA1751" w:rsidRDefault="002A57F0" w:rsidP="002A57F0">
      <w:pPr>
        <w:tabs>
          <w:tab w:val="left" w:pos="709"/>
        </w:tabs>
        <w:ind w:firstLine="709"/>
        <w:jc w:val="both"/>
        <w:rPr>
          <w:szCs w:val="28"/>
        </w:rPr>
      </w:pPr>
      <w:r w:rsidRPr="00AA1751">
        <w:rPr>
          <w:szCs w:val="28"/>
        </w:rPr>
        <w:t>2023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6"/>
        <w:gridCol w:w="1908"/>
        <w:gridCol w:w="2899"/>
        <w:gridCol w:w="2152"/>
      </w:tblGrid>
      <w:tr w:rsidR="002A57F0" w:rsidRPr="00AA1751" w:rsidTr="0047247C">
        <w:trPr>
          <w:trHeight w:val="3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Населенный пункт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Сдано человек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Фактически проживает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Собираемость %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Благовещенка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92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proofErr w:type="spellStart"/>
            <w:r w:rsidRPr="00AA1751">
              <w:rPr>
                <w:szCs w:val="28"/>
              </w:rPr>
              <w:t>Новомариновка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86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proofErr w:type="spellStart"/>
            <w:r w:rsidRPr="00AA1751">
              <w:rPr>
                <w:szCs w:val="28"/>
              </w:rPr>
              <w:t>Минушка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100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Агул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83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Стрелка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86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И-</w:t>
            </w:r>
            <w:proofErr w:type="spellStart"/>
            <w:r w:rsidRPr="00AA1751">
              <w:rPr>
                <w:szCs w:val="28"/>
              </w:rPr>
              <w:t>Пасадское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86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szCs w:val="28"/>
              </w:rPr>
            </w:pPr>
            <w:r w:rsidRPr="00AA1751">
              <w:rPr>
                <w:szCs w:val="28"/>
              </w:rPr>
              <w:t>Васильевка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szCs w:val="28"/>
              </w:rPr>
            </w:pPr>
            <w:r w:rsidRPr="00AA1751">
              <w:rPr>
                <w:szCs w:val="28"/>
              </w:rPr>
              <w:t>100</w:t>
            </w:r>
          </w:p>
        </w:tc>
      </w:tr>
      <w:tr w:rsidR="002A57F0" w:rsidRPr="00AA1751" w:rsidTr="0047247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rPr>
                <w:bCs/>
                <w:szCs w:val="28"/>
              </w:rPr>
            </w:pPr>
            <w:r w:rsidRPr="00AA1751">
              <w:rPr>
                <w:bCs/>
                <w:szCs w:val="28"/>
              </w:rPr>
              <w:t>Итого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bCs/>
                <w:szCs w:val="28"/>
              </w:rPr>
            </w:pPr>
            <w:r w:rsidRPr="00AA1751">
              <w:rPr>
                <w:bCs/>
                <w:szCs w:val="28"/>
              </w:rPr>
              <w:t>299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bCs/>
                <w:szCs w:val="28"/>
              </w:rPr>
            </w:pPr>
            <w:r w:rsidRPr="00AA1751">
              <w:rPr>
                <w:bCs/>
                <w:szCs w:val="28"/>
              </w:rPr>
              <w:t>337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F0" w:rsidRPr="00AA1751" w:rsidRDefault="002A57F0" w:rsidP="0047247C">
            <w:pPr>
              <w:jc w:val="right"/>
              <w:rPr>
                <w:bCs/>
                <w:szCs w:val="28"/>
              </w:rPr>
            </w:pPr>
            <w:r w:rsidRPr="00AA1751">
              <w:rPr>
                <w:bCs/>
                <w:szCs w:val="28"/>
              </w:rPr>
              <w:t>89</w:t>
            </w:r>
          </w:p>
        </w:tc>
      </w:tr>
    </w:tbl>
    <w:p w:rsidR="002A57F0" w:rsidRPr="00232A7A" w:rsidRDefault="002A57F0" w:rsidP="00041B4C">
      <w:pPr>
        <w:tabs>
          <w:tab w:val="left" w:pos="709"/>
        </w:tabs>
        <w:ind w:firstLine="709"/>
        <w:jc w:val="both"/>
        <w:rPr>
          <w:szCs w:val="28"/>
        </w:rPr>
      </w:pPr>
    </w:p>
    <w:p w:rsidR="00041B4C" w:rsidRPr="00C60ED6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 w:rsidRPr="00287D06">
        <w:rPr>
          <w:b/>
          <w:szCs w:val="28"/>
        </w:rPr>
        <w:lastRenderedPageBreak/>
        <w:t>На содержан</w:t>
      </w:r>
      <w:r w:rsidR="009B48FB">
        <w:rPr>
          <w:b/>
          <w:szCs w:val="28"/>
        </w:rPr>
        <w:t>ие и текущий ремонт дорог в 2023</w:t>
      </w:r>
      <w:r w:rsidRPr="00287D06">
        <w:rPr>
          <w:b/>
          <w:szCs w:val="28"/>
        </w:rPr>
        <w:t xml:space="preserve"> году </w:t>
      </w:r>
      <w:r w:rsidR="00AF6C78">
        <w:rPr>
          <w:b/>
          <w:szCs w:val="28"/>
        </w:rPr>
        <w:t>израсходовано 1251,97</w:t>
      </w:r>
      <w:r w:rsidRPr="00287D06">
        <w:rPr>
          <w:b/>
          <w:szCs w:val="28"/>
        </w:rPr>
        <w:t xml:space="preserve"> тыс. рублей из них:</w:t>
      </w:r>
    </w:p>
    <w:p w:rsidR="00041B4C" w:rsidRPr="00287D06" w:rsidRDefault="00AF6C78" w:rsidP="00041B4C">
      <w:pPr>
        <w:jc w:val="both"/>
        <w:rPr>
          <w:szCs w:val="28"/>
        </w:rPr>
      </w:pPr>
      <w:r>
        <w:rPr>
          <w:szCs w:val="28"/>
        </w:rPr>
        <w:t xml:space="preserve"> ямочный ремонт дорог -445,5</w:t>
      </w:r>
      <w:r w:rsidR="00041B4C" w:rsidRPr="00287D06">
        <w:rPr>
          <w:szCs w:val="28"/>
        </w:rPr>
        <w:t xml:space="preserve"> тыс. рублей;</w:t>
      </w:r>
    </w:p>
    <w:p w:rsidR="00041B4C" w:rsidRDefault="00AF6C78" w:rsidP="00041B4C">
      <w:pPr>
        <w:jc w:val="both"/>
        <w:rPr>
          <w:szCs w:val="28"/>
        </w:rPr>
      </w:pPr>
      <w:r>
        <w:rPr>
          <w:szCs w:val="28"/>
        </w:rPr>
        <w:t>зимнее содержание дорог -376,97</w:t>
      </w:r>
      <w:r w:rsidR="00041B4C" w:rsidRPr="00287D06">
        <w:rPr>
          <w:szCs w:val="28"/>
        </w:rPr>
        <w:t xml:space="preserve"> тыс. рублей;</w:t>
      </w:r>
    </w:p>
    <w:p w:rsidR="00AF6C78" w:rsidRDefault="00AF6C78" w:rsidP="00041B4C">
      <w:pPr>
        <w:jc w:val="both"/>
        <w:rPr>
          <w:szCs w:val="28"/>
        </w:rPr>
      </w:pPr>
      <w:r>
        <w:rPr>
          <w:szCs w:val="28"/>
        </w:rPr>
        <w:t>пожарные пирсы 40,0 тыс.</w:t>
      </w:r>
      <w:r w:rsidR="00BE123E">
        <w:rPr>
          <w:szCs w:val="28"/>
        </w:rPr>
        <w:t xml:space="preserve"> </w:t>
      </w:r>
      <w:r>
        <w:rPr>
          <w:szCs w:val="28"/>
        </w:rPr>
        <w:t>рублей;</w:t>
      </w:r>
    </w:p>
    <w:p w:rsidR="00AF6C78" w:rsidRDefault="00AF6C78" w:rsidP="00041B4C">
      <w:pPr>
        <w:jc w:val="both"/>
        <w:rPr>
          <w:szCs w:val="28"/>
        </w:rPr>
      </w:pPr>
      <w:r>
        <w:rPr>
          <w:szCs w:val="28"/>
        </w:rPr>
        <w:t xml:space="preserve"> ямочный ремонт дорожного полотна д.</w:t>
      </w:r>
      <w:r w:rsidR="00BE123E">
        <w:rPr>
          <w:szCs w:val="28"/>
        </w:rPr>
        <w:t xml:space="preserve"> </w:t>
      </w:r>
      <w:r>
        <w:rPr>
          <w:szCs w:val="28"/>
        </w:rPr>
        <w:t>Ильино-Посадское ул. Набережная 1- 281,5 тыс. рублей;</w:t>
      </w:r>
    </w:p>
    <w:p w:rsidR="00AF6C78" w:rsidRDefault="00AF6C78" w:rsidP="00041B4C">
      <w:pPr>
        <w:jc w:val="both"/>
        <w:rPr>
          <w:szCs w:val="28"/>
        </w:rPr>
      </w:pPr>
      <w:r>
        <w:rPr>
          <w:szCs w:val="28"/>
        </w:rPr>
        <w:t>отсыпка дорожки к памятнику участникам ВОВ д. Стрелка -39,5 тыс. рублей;</w:t>
      </w:r>
    </w:p>
    <w:p w:rsidR="00AF6C78" w:rsidRPr="00287D06" w:rsidRDefault="00AF6C78" w:rsidP="00041B4C">
      <w:pPr>
        <w:jc w:val="both"/>
        <w:rPr>
          <w:szCs w:val="28"/>
        </w:rPr>
      </w:pPr>
      <w:r>
        <w:rPr>
          <w:szCs w:val="28"/>
        </w:rPr>
        <w:t>обустройство подъездов к кладбищам 69,0 тыс. рублей;</w:t>
      </w:r>
    </w:p>
    <w:p w:rsidR="00041B4C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 w:rsidRPr="00454E09">
        <w:rPr>
          <w:b/>
          <w:szCs w:val="28"/>
        </w:rPr>
        <w:t xml:space="preserve">На ремонт </w:t>
      </w:r>
      <w:r>
        <w:rPr>
          <w:b/>
          <w:szCs w:val="28"/>
        </w:rPr>
        <w:t>и содержание системы водоснабжения</w:t>
      </w:r>
      <w:r w:rsidRPr="00454E09">
        <w:rPr>
          <w:b/>
          <w:szCs w:val="28"/>
        </w:rPr>
        <w:t xml:space="preserve"> с. Благовещенка</w:t>
      </w:r>
      <w:r w:rsidR="00AF6C78">
        <w:rPr>
          <w:b/>
          <w:szCs w:val="28"/>
        </w:rPr>
        <w:t xml:space="preserve"> в 2023</w:t>
      </w:r>
      <w:r w:rsidRPr="00454E09">
        <w:rPr>
          <w:b/>
          <w:szCs w:val="28"/>
        </w:rPr>
        <w:t xml:space="preserve"> году израсходовано</w:t>
      </w:r>
    </w:p>
    <w:p w:rsidR="00041B4C" w:rsidRPr="00C80A6A" w:rsidRDefault="00FA7AC3" w:rsidP="00041B4C">
      <w:pPr>
        <w:jc w:val="both"/>
        <w:rPr>
          <w:szCs w:val="28"/>
        </w:rPr>
      </w:pPr>
      <w:r>
        <w:rPr>
          <w:szCs w:val="28"/>
        </w:rPr>
        <w:t>748</w:t>
      </w:r>
      <w:r w:rsidR="00041B4C" w:rsidRPr="006E05ED">
        <w:rPr>
          <w:szCs w:val="28"/>
        </w:rPr>
        <w:t xml:space="preserve"> тыс.</w:t>
      </w:r>
      <w:r w:rsidR="00041B4C" w:rsidRPr="00C80A6A">
        <w:rPr>
          <w:szCs w:val="28"/>
        </w:rPr>
        <w:t xml:space="preserve"> рублей из них:</w:t>
      </w:r>
    </w:p>
    <w:p w:rsidR="00041B4C" w:rsidRDefault="00FA7AC3" w:rsidP="00041B4C">
      <w:pPr>
        <w:jc w:val="both"/>
        <w:rPr>
          <w:szCs w:val="28"/>
        </w:rPr>
      </w:pPr>
      <w:r>
        <w:rPr>
          <w:szCs w:val="28"/>
        </w:rPr>
        <w:t>Собственные средства 140</w:t>
      </w:r>
      <w:r w:rsidR="00041B4C" w:rsidRPr="006E05ED">
        <w:rPr>
          <w:szCs w:val="28"/>
        </w:rPr>
        <w:t xml:space="preserve"> тыс. руб.</w:t>
      </w:r>
    </w:p>
    <w:p w:rsidR="00041B4C" w:rsidRPr="006E05ED" w:rsidRDefault="00041B4C" w:rsidP="00041B4C">
      <w:pPr>
        <w:jc w:val="both"/>
        <w:rPr>
          <w:szCs w:val="28"/>
        </w:rPr>
      </w:pPr>
      <w:r>
        <w:rPr>
          <w:szCs w:val="28"/>
        </w:rPr>
        <w:t>Средства</w:t>
      </w:r>
      <w:r w:rsidR="00FA7AC3">
        <w:rPr>
          <w:szCs w:val="28"/>
        </w:rPr>
        <w:t xml:space="preserve"> от жителей с. Благовещенка 27,96</w:t>
      </w:r>
      <w:r>
        <w:rPr>
          <w:szCs w:val="28"/>
        </w:rPr>
        <w:t xml:space="preserve"> тыс. руб.</w:t>
      </w:r>
    </w:p>
    <w:p w:rsidR="00041B4C" w:rsidRDefault="00FA7AC3" w:rsidP="00041B4C">
      <w:pPr>
        <w:jc w:val="both"/>
        <w:rPr>
          <w:szCs w:val="28"/>
        </w:rPr>
      </w:pPr>
      <w:r>
        <w:rPr>
          <w:szCs w:val="28"/>
        </w:rPr>
        <w:t>Краевые субвенции 508,30</w:t>
      </w:r>
      <w:r w:rsidR="00041B4C" w:rsidRPr="006E05ED">
        <w:rPr>
          <w:szCs w:val="28"/>
        </w:rPr>
        <w:t xml:space="preserve"> тыс. руб.</w:t>
      </w:r>
    </w:p>
    <w:p w:rsidR="00041B4C" w:rsidRDefault="00041B4C" w:rsidP="00041B4C">
      <w:pPr>
        <w:jc w:val="both"/>
        <w:rPr>
          <w:szCs w:val="28"/>
        </w:rPr>
      </w:pPr>
      <w:r>
        <w:rPr>
          <w:szCs w:val="28"/>
        </w:rPr>
        <w:t>Выполнены следующие работы:</w:t>
      </w:r>
    </w:p>
    <w:p w:rsidR="00041B4C" w:rsidRDefault="00041B4C" w:rsidP="00C66645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41B4C">
        <w:rPr>
          <w:rFonts w:ascii="Times New Roman" w:hAnsi="Times New Roman"/>
          <w:sz w:val="28"/>
          <w:szCs w:val="28"/>
        </w:rPr>
        <w:t>Проведен текущий ремонт (модернизация) участка лини</w:t>
      </w:r>
      <w:r w:rsidR="00FA7AC3">
        <w:rPr>
          <w:rFonts w:ascii="Times New Roman" w:hAnsi="Times New Roman"/>
          <w:sz w:val="28"/>
          <w:szCs w:val="28"/>
        </w:rPr>
        <w:t>и водоснабжения по ул. Центральная</w:t>
      </w:r>
      <w:r w:rsidRPr="00041B4C">
        <w:rPr>
          <w:rFonts w:ascii="Times New Roman" w:hAnsi="Times New Roman"/>
          <w:sz w:val="28"/>
          <w:szCs w:val="28"/>
        </w:rPr>
        <w:t xml:space="preserve"> </w:t>
      </w:r>
      <w:r w:rsidR="00FA7AC3">
        <w:rPr>
          <w:rFonts w:ascii="Times New Roman" w:hAnsi="Times New Roman"/>
          <w:sz w:val="28"/>
          <w:szCs w:val="28"/>
        </w:rPr>
        <w:t>с. Благовещенка протяженность 217</w:t>
      </w:r>
      <w:r w:rsidRPr="00041B4C">
        <w:rPr>
          <w:rFonts w:ascii="Times New Roman" w:hAnsi="Times New Roman"/>
          <w:sz w:val="28"/>
          <w:szCs w:val="28"/>
        </w:rPr>
        <w:t xml:space="preserve"> метров. Замена стальных труб на ПНД 63 мм; </w:t>
      </w:r>
    </w:p>
    <w:p w:rsidR="00041B4C" w:rsidRPr="006E05ED" w:rsidRDefault="00041B4C" w:rsidP="00041B4C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E05ED">
        <w:rPr>
          <w:rFonts w:ascii="Times New Roman" w:hAnsi="Times New Roman"/>
          <w:sz w:val="28"/>
          <w:szCs w:val="28"/>
        </w:rPr>
        <w:t>Проведены текущие ремонты, периодическая замена кранов в уличных колонках, замена нагревательных элементов в водонапорной башне, утепление, прокладка нагревающих кабелей и др.</w:t>
      </w:r>
    </w:p>
    <w:p w:rsidR="00041B4C" w:rsidRDefault="00041B4C" w:rsidP="00041B4C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E05ED">
        <w:rPr>
          <w:rFonts w:ascii="Times New Roman" w:hAnsi="Times New Roman"/>
          <w:sz w:val="28"/>
          <w:szCs w:val="28"/>
        </w:rPr>
        <w:t>Дератизация</w:t>
      </w:r>
    </w:p>
    <w:p w:rsidR="00FA7AC3" w:rsidRPr="006E05ED" w:rsidRDefault="00FA7AC3" w:rsidP="00FA7AC3">
      <w:pPr>
        <w:pStyle w:val="a9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041B4C" w:rsidRPr="00195150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 w:rsidRPr="00195150">
        <w:rPr>
          <w:b/>
          <w:szCs w:val="28"/>
        </w:rPr>
        <w:t>На обеспечение первичных мер пожарной безопасности израсходовано</w:t>
      </w:r>
    </w:p>
    <w:p w:rsidR="00041B4C" w:rsidRPr="00310A8C" w:rsidRDefault="00041B4C" w:rsidP="00041B4C">
      <w:pPr>
        <w:jc w:val="both"/>
        <w:rPr>
          <w:szCs w:val="28"/>
        </w:rPr>
      </w:pPr>
      <w:r w:rsidRPr="00310A8C">
        <w:rPr>
          <w:szCs w:val="28"/>
        </w:rPr>
        <w:t>110,12 тыс. рублей из них:</w:t>
      </w:r>
    </w:p>
    <w:p w:rsidR="00041B4C" w:rsidRPr="00310A8C" w:rsidRDefault="00041B4C" w:rsidP="00041B4C">
      <w:pPr>
        <w:jc w:val="both"/>
        <w:rPr>
          <w:szCs w:val="28"/>
        </w:rPr>
      </w:pPr>
      <w:r w:rsidRPr="00310A8C">
        <w:rPr>
          <w:szCs w:val="28"/>
        </w:rPr>
        <w:t>Собственные средства 26,02 тыс. руб.</w:t>
      </w:r>
    </w:p>
    <w:p w:rsidR="00041B4C" w:rsidRDefault="00041B4C" w:rsidP="00041B4C">
      <w:pPr>
        <w:jc w:val="both"/>
        <w:rPr>
          <w:szCs w:val="28"/>
        </w:rPr>
      </w:pPr>
      <w:r w:rsidRPr="00310A8C">
        <w:rPr>
          <w:szCs w:val="28"/>
        </w:rPr>
        <w:t>Средства краевой субвенции 84,00 тыс. руб.</w:t>
      </w:r>
    </w:p>
    <w:p w:rsidR="00041B4C" w:rsidRPr="005E6F65" w:rsidRDefault="00041B4C" w:rsidP="00041B4C">
      <w:pPr>
        <w:jc w:val="both"/>
        <w:rPr>
          <w:szCs w:val="28"/>
        </w:rPr>
      </w:pPr>
      <w:r w:rsidRPr="00310A8C">
        <w:rPr>
          <w:szCs w:val="28"/>
        </w:rPr>
        <w:t xml:space="preserve">Выполнены следующие </w:t>
      </w:r>
      <w:r w:rsidRPr="005E6F65">
        <w:rPr>
          <w:szCs w:val="28"/>
        </w:rPr>
        <w:t>работы:</w:t>
      </w:r>
    </w:p>
    <w:p w:rsidR="00041B4C" w:rsidRPr="00FA7AC3" w:rsidRDefault="00041B4C" w:rsidP="00FA7AC3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F65">
        <w:rPr>
          <w:rFonts w:ascii="Times New Roman" w:hAnsi="Times New Roman"/>
          <w:sz w:val="28"/>
          <w:szCs w:val="28"/>
        </w:rPr>
        <w:t xml:space="preserve">Устройство минерализованных полос с. Благовещенка, д. Стрелка, д. Агул, д. Васильевка, д. </w:t>
      </w:r>
      <w:proofErr w:type="spellStart"/>
      <w:r w:rsidRPr="005E6F65">
        <w:rPr>
          <w:rFonts w:ascii="Times New Roman" w:hAnsi="Times New Roman"/>
          <w:sz w:val="28"/>
          <w:szCs w:val="28"/>
        </w:rPr>
        <w:t>Минушка</w:t>
      </w:r>
      <w:proofErr w:type="spellEnd"/>
      <w:r w:rsidRPr="005E6F65">
        <w:rPr>
          <w:rFonts w:ascii="Times New Roman" w:hAnsi="Times New Roman"/>
          <w:sz w:val="28"/>
          <w:szCs w:val="28"/>
        </w:rPr>
        <w:t xml:space="preserve">, д. Ильино-Посадское, д. </w:t>
      </w:r>
      <w:proofErr w:type="spellStart"/>
      <w:r w:rsidRPr="005E6F65">
        <w:rPr>
          <w:rFonts w:ascii="Times New Roman" w:hAnsi="Times New Roman"/>
          <w:sz w:val="28"/>
          <w:szCs w:val="28"/>
        </w:rPr>
        <w:t>Новомариновка</w:t>
      </w:r>
      <w:proofErr w:type="spellEnd"/>
    </w:p>
    <w:p w:rsidR="00041B4C" w:rsidRPr="00310A8C" w:rsidRDefault="00041B4C" w:rsidP="00041B4C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0A8C">
        <w:rPr>
          <w:rFonts w:ascii="Times New Roman" w:hAnsi="Times New Roman"/>
          <w:sz w:val="28"/>
          <w:szCs w:val="28"/>
        </w:rPr>
        <w:t>Содержание пожарных прорубей в зимнее время в населенных пунктах д. И-</w:t>
      </w:r>
      <w:proofErr w:type="spellStart"/>
      <w:r w:rsidRPr="00310A8C">
        <w:rPr>
          <w:rFonts w:ascii="Times New Roman" w:hAnsi="Times New Roman"/>
          <w:sz w:val="28"/>
          <w:szCs w:val="28"/>
        </w:rPr>
        <w:t>Пасадское</w:t>
      </w:r>
      <w:proofErr w:type="spellEnd"/>
      <w:r w:rsidRPr="00310A8C">
        <w:rPr>
          <w:rFonts w:ascii="Times New Roman" w:hAnsi="Times New Roman"/>
          <w:sz w:val="28"/>
          <w:szCs w:val="28"/>
        </w:rPr>
        <w:t xml:space="preserve">, д. Стрелка, д. Агул, д. </w:t>
      </w:r>
      <w:proofErr w:type="spellStart"/>
      <w:r w:rsidRPr="00310A8C">
        <w:rPr>
          <w:rFonts w:ascii="Times New Roman" w:hAnsi="Times New Roman"/>
          <w:sz w:val="28"/>
          <w:szCs w:val="28"/>
        </w:rPr>
        <w:t>Новомариновка</w:t>
      </w:r>
      <w:proofErr w:type="spellEnd"/>
      <w:r w:rsidRPr="00310A8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10A8C">
        <w:rPr>
          <w:rFonts w:ascii="Times New Roman" w:hAnsi="Times New Roman"/>
          <w:sz w:val="28"/>
          <w:szCs w:val="28"/>
        </w:rPr>
        <w:t>Минушка</w:t>
      </w:r>
      <w:proofErr w:type="spellEnd"/>
      <w:r w:rsidRPr="00310A8C">
        <w:rPr>
          <w:rFonts w:ascii="Times New Roman" w:hAnsi="Times New Roman"/>
          <w:sz w:val="28"/>
          <w:szCs w:val="28"/>
        </w:rPr>
        <w:t>;</w:t>
      </w:r>
    </w:p>
    <w:p w:rsidR="00041B4C" w:rsidRPr="000D3469" w:rsidRDefault="00041B4C" w:rsidP="00041B4C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8C">
        <w:rPr>
          <w:rFonts w:ascii="Times New Roman" w:hAnsi="Times New Roman"/>
          <w:sz w:val="28"/>
          <w:szCs w:val="28"/>
        </w:rPr>
        <w:t>Очистка в зимнее время подъездных пустей к пожарным водозаборам во всех населенных пунктах поселения;</w:t>
      </w:r>
    </w:p>
    <w:p w:rsidR="000D3469" w:rsidRPr="00310A8C" w:rsidRDefault="000D3469" w:rsidP="00041B4C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Покупка мотопомпы 33,1 тыс. рублей.</w:t>
      </w:r>
    </w:p>
    <w:p w:rsidR="00041B4C" w:rsidRDefault="00041B4C" w:rsidP="00041B4C">
      <w:pPr>
        <w:tabs>
          <w:tab w:val="left" w:pos="709"/>
        </w:tabs>
        <w:spacing w:before="120" w:after="120"/>
        <w:jc w:val="both"/>
        <w:rPr>
          <w:b/>
          <w:szCs w:val="28"/>
        </w:rPr>
      </w:pPr>
      <w:r w:rsidRPr="00310A8C">
        <w:rPr>
          <w:b/>
          <w:szCs w:val="28"/>
        </w:rPr>
        <w:t>На текущий ремонт здания администрации сельсовета израсходован</w:t>
      </w:r>
      <w:r>
        <w:rPr>
          <w:b/>
          <w:szCs w:val="28"/>
        </w:rPr>
        <w:t>о</w:t>
      </w:r>
    </w:p>
    <w:p w:rsidR="00041B4C" w:rsidRPr="001240AF" w:rsidRDefault="00FA7AC3" w:rsidP="00041B4C">
      <w:pPr>
        <w:tabs>
          <w:tab w:val="left" w:pos="709"/>
        </w:tabs>
        <w:spacing w:before="120" w:after="120"/>
        <w:jc w:val="both"/>
        <w:rPr>
          <w:b/>
          <w:szCs w:val="28"/>
        </w:rPr>
      </w:pPr>
      <w:r>
        <w:rPr>
          <w:szCs w:val="28"/>
        </w:rPr>
        <w:t>98</w:t>
      </w:r>
      <w:r w:rsidR="00041B4C" w:rsidRPr="005E6F65">
        <w:rPr>
          <w:szCs w:val="28"/>
        </w:rPr>
        <w:t xml:space="preserve"> тыс. рублей в том числе:</w:t>
      </w:r>
    </w:p>
    <w:p w:rsidR="00041B4C" w:rsidRPr="001240AF" w:rsidRDefault="00FA7AC3" w:rsidP="00041B4C">
      <w:pPr>
        <w:pStyle w:val="a9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деревянных оконных рам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пластиковые </w:t>
      </w:r>
      <w:r w:rsidR="00041B4C" w:rsidRPr="001240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1B4C" w:rsidRPr="005E6F65" w:rsidRDefault="00041B4C" w:rsidP="00041B4C">
      <w:pPr>
        <w:tabs>
          <w:tab w:val="left" w:pos="709"/>
        </w:tabs>
        <w:jc w:val="both"/>
        <w:rPr>
          <w:b/>
          <w:szCs w:val="28"/>
        </w:rPr>
      </w:pPr>
      <w:r w:rsidRPr="005E6F65">
        <w:rPr>
          <w:b/>
          <w:szCs w:val="28"/>
        </w:rPr>
        <w:t>На строительство зданий (сооружений)</w:t>
      </w:r>
    </w:p>
    <w:p w:rsidR="00041B4C" w:rsidRDefault="00BE0A9F" w:rsidP="00041B4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Ремонт ограждения памятника участника ВОВ д. Агул ул. Центральная д. 16Б</w:t>
      </w:r>
    </w:p>
    <w:p w:rsidR="00BE0A9F" w:rsidRPr="005E6F65" w:rsidRDefault="00BE0A9F" w:rsidP="00041B4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250 тыс. рублей краевые деньги по программе «</w:t>
      </w:r>
      <w:proofErr w:type="spellStart"/>
      <w:r>
        <w:rPr>
          <w:szCs w:val="28"/>
        </w:rPr>
        <w:t>Инциатива</w:t>
      </w:r>
      <w:proofErr w:type="spellEnd"/>
      <w:r>
        <w:rPr>
          <w:szCs w:val="28"/>
        </w:rPr>
        <w:t xml:space="preserve"> жителей-эффективность в работе» </w:t>
      </w:r>
    </w:p>
    <w:p w:rsidR="00041B4C" w:rsidRPr="005E6F65" w:rsidRDefault="00041B4C" w:rsidP="00041B4C">
      <w:pPr>
        <w:tabs>
          <w:tab w:val="left" w:pos="709"/>
        </w:tabs>
        <w:jc w:val="both"/>
        <w:rPr>
          <w:szCs w:val="28"/>
        </w:rPr>
      </w:pPr>
      <w:r w:rsidRPr="005E6F65">
        <w:rPr>
          <w:b/>
          <w:szCs w:val="28"/>
        </w:rPr>
        <w:t>На приобретение основных средств израсходовано</w:t>
      </w:r>
    </w:p>
    <w:p w:rsidR="00041B4C" w:rsidRPr="00903DCA" w:rsidRDefault="0044602C" w:rsidP="00041B4C">
      <w:pPr>
        <w:jc w:val="both"/>
        <w:rPr>
          <w:szCs w:val="28"/>
        </w:rPr>
      </w:pPr>
      <w:r>
        <w:rPr>
          <w:szCs w:val="28"/>
        </w:rPr>
        <w:t>121,07 тыс. рублей (системный блог, оперативная память, принтер)</w:t>
      </w:r>
    </w:p>
    <w:p w:rsidR="00041B4C" w:rsidRPr="00903DCA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 w:rsidRPr="00903DCA">
        <w:rPr>
          <w:b/>
          <w:szCs w:val="28"/>
        </w:rPr>
        <w:lastRenderedPageBreak/>
        <w:t>На приобретение средства индивидуальной защиты (специальной одежды) израсходовано</w:t>
      </w:r>
    </w:p>
    <w:p w:rsidR="00041B4C" w:rsidRPr="003F17EF" w:rsidRDefault="00041B4C" w:rsidP="00041B4C">
      <w:pPr>
        <w:jc w:val="both"/>
        <w:rPr>
          <w:szCs w:val="28"/>
        </w:rPr>
      </w:pPr>
      <w:r w:rsidRPr="00903DCA">
        <w:rPr>
          <w:szCs w:val="28"/>
        </w:rPr>
        <w:t>18,6 тыс. руб.</w:t>
      </w:r>
    </w:p>
    <w:p w:rsidR="00041B4C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t>На запасные части и ремонт ТС израсходовано</w:t>
      </w:r>
    </w:p>
    <w:p w:rsidR="00041B4C" w:rsidRPr="00903DCA" w:rsidRDefault="000D3469" w:rsidP="00041B4C">
      <w:pPr>
        <w:jc w:val="both"/>
        <w:rPr>
          <w:szCs w:val="28"/>
        </w:rPr>
      </w:pPr>
      <w:r>
        <w:rPr>
          <w:szCs w:val="28"/>
        </w:rPr>
        <w:t>142,6</w:t>
      </w:r>
      <w:r w:rsidR="00041B4C" w:rsidRPr="00903DCA">
        <w:rPr>
          <w:szCs w:val="28"/>
        </w:rPr>
        <w:t xml:space="preserve"> тыс. рублей из них:</w:t>
      </w:r>
    </w:p>
    <w:p w:rsidR="00041B4C" w:rsidRPr="00903DCA" w:rsidRDefault="000D3469" w:rsidP="00041B4C">
      <w:pPr>
        <w:jc w:val="both"/>
        <w:rPr>
          <w:szCs w:val="28"/>
        </w:rPr>
      </w:pPr>
      <w:r>
        <w:rPr>
          <w:szCs w:val="28"/>
        </w:rPr>
        <w:t>В том числе услуги ремонта 15,5</w:t>
      </w:r>
      <w:r w:rsidR="00041B4C" w:rsidRPr="00903DCA">
        <w:rPr>
          <w:szCs w:val="28"/>
        </w:rPr>
        <w:t xml:space="preserve"> тыс. руб.</w:t>
      </w:r>
    </w:p>
    <w:p w:rsidR="00041B4C" w:rsidRDefault="000D3469" w:rsidP="00041B4C">
      <w:pPr>
        <w:jc w:val="both"/>
        <w:rPr>
          <w:szCs w:val="28"/>
        </w:rPr>
      </w:pPr>
      <w:r>
        <w:rPr>
          <w:szCs w:val="28"/>
        </w:rPr>
        <w:t>Запасные части 127,15</w:t>
      </w:r>
      <w:r w:rsidR="00041B4C" w:rsidRPr="00903DCA">
        <w:rPr>
          <w:szCs w:val="28"/>
        </w:rPr>
        <w:t xml:space="preserve"> тыс. руб.</w:t>
      </w:r>
    </w:p>
    <w:p w:rsidR="00041B4C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t>На развитие физкультуры и спорта</w:t>
      </w:r>
    </w:p>
    <w:p w:rsidR="00041B4C" w:rsidRPr="008C5D77" w:rsidRDefault="000D3469" w:rsidP="00041B4C">
      <w:pPr>
        <w:jc w:val="both"/>
        <w:rPr>
          <w:szCs w:val="28"/>
        </w:rPr>
      </w:pPr>
      <w:r>
        <w:rPr>
          <w:szCs w:val="28"/>
        </w:rPr>
        <w:t>30</w:t>
      </w:r>
      <w:r w:rsidR="00041B4C" w:rsidRPr="008C5D77">
        <w:rPr>
          <w:szCs w:val="28"/>
        </w:rPr>
        <w:t xml:space="preserve"> тыс. рублей из них:</w:t>
      </w:r>
    </w:p>
    <w:p w:rsidR="00041B4C" w:rsidRPr="00903DCA" w:rsidRDefault="00041B4C" w:rsidP="00041B4C">
      <w:pPr>
        <w:spacing w:after="120"/>
        <w:jc w:val="both"/>
        <w:rPr>
          <w:szCs w:val="28"/>
        </w:rPr>
      </w:pPr>
      <w:r w:rsidRPr="008C5D77">
        <w:rPr>
          <w:szCs w:val="28"/>
        </w:rPr>
        <w:t>В том числе приобретение теннисного</w:t>
      </w:r>
      <w:r w:rsidRPr="00903DCA">
        <w:rPr>
          <w:szCs w:val="28"/>
        </w:rPr>
        <w:t xml:space="preserve"> стола для размещения в СК Агульский</w:t>
      </w:r>
      <w:r w:rsidR="0044602C">
        <w:rPr>
          <w:szCs w:val="28"/>
        </w:rPr>
        <w:t xml:space="preserve"> 30</w:t>
      </w:r>
      <w:r>
        <w:rPr>
          <w:szCs w:val="28"/>
        </w:rPr>
        <w:t xml:space="preserve"> тыс. рублей.</w:t>
      </w:r>
    </w:p>
    <w:p w:rsidR="00041B4C" w:rsidRDefault="00041B4C" w:rsidP="00041B4C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t>На проведение кадастровых работ по оформлению земельных участков</w:t>
      </w:r>
    </w:p>
    <w:p w:rsidR="00041B4C" w:rsidRPr="008C5D77" w:rsidRDefault="0044602C" w:rsidP="00041B4C">
      <w:pPr>
        <w:jc w:val="both"/>
        <w:rPr>
          <w:szCs w:val="28"/>
        </w:rPr>
      </w:pPr>
      <w:r>
        <w:rPr>
          <w:szCs w:val="28"/>
        </w:rPr>
        <w:t xml:space="preserve">217,1 тыс. </w:t>
      </w:r>
      <w:proofErr w:type="gramStart"/>
      <w:r>
        <w:rPr>
          <w:szCs w:val="28"/>
        </w:rPr>
        <w:t>рублей .</w:t>
      </w:r>
      <w:proofErr w:type="gramEnd"/>
    </w:p>
    <w:p w:rsidR="00041B4C" w:rsidRPr="003F17EF" w:rsidRDefault="00041B4C" w:rsidP="00041B4C">
      <w:pPr>
        <w:spacing w:before="120" w:after="120"/>
        <w:jc w:val="center"/>
        <w:rPr>
          <w:b/>
          <w:szCs w:val="28"/>
        </w:rPr>
      </w:pPr>
      <w:r w:rsidRPr="003F17EF">
        <w:rPr>
          <w:b/>
          <w:szCs w:val="28"/>
        </w:rPr>
        <w:t xml:space="preserve">Перспективы развития сельского поселения </w:t>
      </w:r>
      <w:r>
        <w:rPr>
          <w:b/>
          <w:szCs w:val="28"/>
        </w:rPr>
        <w:t xml:space="preserve">и задачи </w:t>
      </w:r>
      <w:r w:rsidRPr="003F17EF">
        <w:rPr>
          <w:b/>
          <w:szCs w:val="28"/>
        </w:rPr>
        <w:t>на 202</w:t>
      </w:r>
      <w:r w:rsidR="0044602C">
        <w:rPr>
          <w:b/>
          <w:szCs w:val="28"/>
        </w:rPr>
        <w:t>4</w:t>
      </w:r>
      <w:r w:rsidRPr="003F17EF">
        <w:rPr>
          <w:b/>
          <w:szCs w:val="28"/>
        </w:rPr>
        <w:t xml:space="preserve"> год</w:t>
      </w:r>
    </w:p>
    <w:p w:rsidR="00041B4C" w:rsidRDefault="00041B4C" w:rsidP="00041B4C">
      <w:pPr>
        <w:jc w:val="both"/>
        <w:rPr>
          <w:szCs w:val="28"/>
        </w:rPr>
      </w:pPr>
      <w:r w:rsidRPr="00666D86">
        <w:rPr>
          <w:szCs w:val="28"/>
        </w:rPr>
        <w:t>Продолжить работу</w:t>
      </w:r>
      <w:r>
        <w:rPr>
          <w:szCs w:val="28"/>
        </w:rPr>
        <w:t>:</w:t>
      </w:r>
    </w:p>
    <w:p w:rsidR="00041B4C" w:rsidRPr="00666D86" w:rsidRDefault="00041B4C" w:rsidP="00041B4C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модернизации систем уличного освещения</w:t>
      </w:r>
    </w:p>
    <w:p w:rsidR="00041B4C" w:rsidRDefault="00041B4C" w:rsidP="00041B4C">
      <w:pPr>
        <w:tabs>
          <w:tab w:val="left" w:pos="709"/>
        </w:tabs>
        <w:ind w:firstLine="709"/>
        <w:jc w:val="both"/>
        <w:rPr>
          <w:szCs w:val="28"/>
        </w:rPr>
      </w:pPr>
      <w:r w:rsidRPr="00666D86">
        <w:rPr>
          <w:szCs w:val="28"/>
        </w:rPr>
        <w:t xml:space="preserve">Протяженность линий уличного освещения приблизительно равна протяженности уличной дорожной сети 25 км. Для повышения надежности уличного освещения необходима замена неизолированного фазного провода на изолированный, на некоторых участках это уже сделано. </w:t>
      </w:r>
      <w:r>
        <w:rPr>
          <w:szCs w:val="28"/>
        </w:rPr>
        <w:t>Продолжить замену фонарей на более современные (производительные).</w:t>
      </w:r>
    </w:p>
    <w:p w:rsidR="00041B4C" w:rsidRDefault="00041B4C" w:rsidP="00041B4C">
      <w:pPr>
        <w:pStyle w:val="a9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</w:t>
      </w:r>
      <w:r w:rsidRPr="00666D86">
        <w:rPr>
          <w:rFonts w:ascii="Times New Roman" w:hAnsi="Times New Roman" w:cs="Times New Roman"/>
          <w:sz w:val="28"/>
          <w:szCs w:val="28"/>
        </w:rPr>
        <w:t>екущему ремонту зданий,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B4C" w:rsidRDefault="00041B4C" w:rsidP="00041B4C">
      <w:pPr>
        <w:ind w:firstLine="709"/>
        <w:jc w:val="both"/>
        <w:rPr>
          <w:szCs w:val="28"/>
        </w:rPr>
      </w:pPr>
      <w:r>
        <w:rPr>
          <w:szCs w:val="28"/>
        </w:rPr>
        <w:t xml:space="preserve">Большее количество зданий и сооружений имеют 100% износ. С целью поддержания </w:t>
      </w:r>
      <w:proofErr w:type="gramStart"/>
      <w:r>
        <w:rPr>
          <w:szCs w:val="28"/>
        </w:rPr>
        <w:t>объектов</w:t>
      </w:r>
      <w:proofErr w:type="gramEnd"/>
      <w:r>
        <w:rPr>
          <w:szCs w:val="28"/>
        </w:rPr>
        <w:t xml:space="preserve"> имеющих социальное значение в удовлетворительном состоянии запланированы следующие мероприятия.</w:t>
      </w:r>
    </w:p>
    <w:p w:rsidR="00041B4C" w:rsidRPr="008C5D77" w:rsidRDefault="00041B4C" w:rsidP="00041B4C">
      <w:pPr>
        <w:pStyle w:val="a9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части водопровода по ул. Центральная, с Благовещенка (предполагается привлечение дополнительных средств из краевого бюджета путем участия в программе поддержки местных инициатив) </w:t>
      </w:r>
    </w:p>
    <w:p w:rsidR="00041B4C" w:rsidRDefault="00041B4C" w:rsidP="00041B4C">
      <w:pPr>
        <w:pStyle w:val="a9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памятника войнам ВОВ в д. Агул (предполагается привлечение средств из краевого бюджета путем участия в программе «Инициатива жителей – эффективность в работе».) </w:t>
      </w:r>
    </w:p>
    <w:p w:rsidR="00041B4C" w:rsidRDefault="00041B4C" w:rsidP="00041B4C">
      <w:pPr>
        <w:pStyle w:val="a9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кладбища д.</w:t>
      </w:r>
      <w:r w:rsidR="0044602C">
        <w:rPr>
          <w:rFonts w:ascii="Times New Roman" w:hAnsi="Times New Roman" w:cs="Times New Roman"/>
          <w:sz w:val="28"/>
          <w:szCs w:val="28"/>
        </w:rPr>
        <w:t xml:space="preserve"> Ильино-Посадское ул. Заречная</w:t>
      </w:r>
      <w:r>
        <w:rPr>
          <w:rFonts w:ascii="Times New Roman" w:hAnsi="Times New Roman" w:cs="Times New Roman"/>
          <w:sz w:val="28"/>
          <w:szCs w:val="28"/>
        </w:rPr>
        <w:t xml:space="preserve"> (предполагается привлечение средств из краевого бюджета путем участия в программе «Содействие развитию местного самоуправления».)</w:t>
      </w:r>
    </w:p>
    <w:p w:rsidR="00041B4C" w:rsidRDefault="0044602C" w:rsidP="00041B4C">
      <w:pPr>
        <w:pStyle w:val="a9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апрель – май 2024</w:t>
      </w:r>
      <w:r w:rsidR="00041B4C" w:rsidRPr="005E6F65">
        <w:rPr>
          <w:rFonts w:ascii="Times New Roman" w:hAnsi="Times New Roman" w:cs="Times New Roman"/>
          <w:sz w:val="28"/>
          <w:szCs w:val="28"/>
        </w:rPr>
        <w:t xml:space="preserve"> года планируется провести субботники, целью ставиться сбор мусора на территории населенных пунктов. Для реализации мероприятия за счет средств бюджета планируется закупить пластиковые пакеты и перчатки. Обратиться с просьбой к депутатам, организовать на территориях своих населенных пунктов сбор мусора. </w:t>
      </w:r>
    </w:p>
    <w:p w:rsidR="00041B4C" w:rsidRPr="005E6F65" w:rsidRDefault="00041B4C" w:rsidP="00041B4C">
      <w:pPr>
        <w:spacing w:before="120"/>
        <w:jc w:val="both"/>
        <w:rPr>
          <w:szCs w:val="28"/>
        </w:rPr>
      </w:pPr>
      <w:r w:rsidRPr="005E6F65">
        <w:rPr>
          <w:szCs w:val="28"/>
        </w:rPr>
        <w:t xml:space="preserve">Возникающие проблемы администрация сельского поселения предполагает решать с учетом складывающейся ситуации и финансовых возможностей в тесном сотрудничестве с администрацией </w:t>
      </w:r>
      <w:proofErr w:type="spellStart"/>
      <w:r w:rsidRPr="005E6F65">
        <w:rPr>
          <w:szCs w:val="28"/>
        </w:rPr>
        <w:t>Ирбейского</w:t>
      </w:r>
      <w:proofErr w:type="spellEnd"/>
      <w:r w:rsidRPr="005E6F65">
        <w:rPr>
          <w:szCs w:val="28"/>
        </w:rPr>
        <w:t xml:space="preserve"> района, предприятиями, учреждениями, жителями поселения.  </w:t>
      </w:r>
    </w:p>
    <w:p w:rsidR="00041B4C" w:rsidRPr="00497AC1" w:rsidRDefault="00041B4C" w:rsidP="00041B4C">
      <w:pPr>
        <w:jc w:val="both"/>
        <w:rPr>
          <w:sz w:val="24"/>
          <w:szCs w:val="24"/>
        </w:rPr>
      </w:pPr>
    </w:p>
    <w:p w:rsidR="00041B4C" w:rsidRPr="00497AC1" w:rsidRDefault="00041B4C" w:rsidP="00041B4C">
      <w:pPr>
        <w:jc w:val="both"/>
        <w:rPr>
          <w:sz w:val="24"/>
          <w:szCs w:val="24"/>
        </w:rPr>
      </w:pPr>
    </w:p>
    <w:p w:rsidR="00041B4C" w:rsidRPr="00497AC1" w:rsidRDefault="00041B4C" w:rsidP="00041B4C">
      <w:pPr>
        <w:ind w:firstLine="709"/>
        <w:jc w:val="both"/>
        <w:rPr>
          <w:sz w:val="24"/>
          <w:szCs w:val="24"/>
        </w:rPr>
      </w:pPr>
    </w:p>
    <w:p w:rsidR="001B0A85" w:rsidRDefault="001B0A85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1B0A85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41B4C"/>
    <w:rsid w:val="00053972"/>
    <w:rsid w:val="000579F9"/>
    <w:rsid w:val="000934A9"/>
    <w:rsid w:val="000A770B"/>
    <w:rsid w:val="000D3469"/>
    <w:rsid w:val="0015224C"/>
    <w:rsid w:val="001544DA"/>
    <w:rsid w:val="001742C2"/>
    <w:rsid w:val="001B0A85"/>
    <w:rsid w:val="001B558D"/>
    <w:rsid w:val="001B75E5"/>
    <w:rsid w:val="001F5BB9"/>
    <w:rsid w:val="00274677"/>
    <w:rsid w:val="00276BA1"/>
    <w:rsid w:val="002779D7"/>
    <w:rsid w:val="00283B89"/>
    <w:rsid w:val="002A318A"/>
    <w:rsid w:val="002A57F0"/>
    <w:rsid w:val="002A7704"/>
    <w:rsid w:val="002C7F4F"/>
    <w:rsid w:val="002D1EDC"/>
    <w:rsid w:val="002D312A"/>
    <w:rsid w:val="002F37D2"/>
    <w:rsid w:val="00306DC9"/>
    <w:rsid w:val="00322EF4"/>
    <w:rsid w:val="00326EEB"/>
    <w:rsid w:val="00344ED8"/>
    <w:rsid w:val="0035114A"/>
    <w:rsid w:val="003962AC"/>
    <w:rsid w:val="003A373C"/>
    <w:rsid w:val="004148D7"/>
    <w:rsid w:val="00442B38"/>
    <w:rsid w:val="0044602C"/>
    <w:rsid w:val="00460347"/>
    <w:rsid w:val="004A1C86"/>
    <w:rsid w:val="004D3EFD"/>
    <w:rsid w:val="004E5773"/>
    <w:rsid w:val="00503FB0"/>
    <w:rsid w:val="00504EC2"/>
    <w:rsid w:val="00527586"/>
    <w:rsid w:val="00574C11"/>
    <w:rsid w:val="00596F1E"/>
    <w:rsid w:val="005C5F38"/>
    <w:rsid w:val="005F3D0D"/>
    <w:rsid w:val="00626C36"/>
    <w:rsid w:val="00630C56"/>
    <w:rsid w:val="0066215F"/>
    <w:rsid w:val="0067245B"/>
    <w:rsid w:val="00674732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945F1"/>
    <w:rsid w:val="007E49B9"/>
    <w:rsid w:val="007F26E4"/>
    <w:rsid w:val="008111A4"/>
    <w:rsid w:val="00822999"/>
    <w:rsid w:val="00841317"/>
    <w:rsid w:val="00860028"/>
    <w:rsid w:val="008C0968"/>
    <w:rsid w:val="008E6E30"/>
    <w:rsid w:val="009059DC"/>
    <w:rsid w:val="00910E23"/>
    <w:rsid w:val="009255E6"/>
    <w:rsid w:val="00936A29"/>
    <w:rsid w:val="0094278F"/>
    <w:rsid w:val="00954CFC"/>
    <w:rsid w:val="00954EDF"/>
    <w:rsid w:val="00984F11"/>
    <w:rsid w:val="009B48FB"/>
    <w:rsid w:val="00A27C5D"/>
    <w:rsid w:val="00A54A5D"/>
    <w:rsid w:val="00A56BF5"/>
    <w:rsid w:val="00A7443E"/>
    <w:rsid w:val="00AA68FD"/>
    <w:rsid w:val="00AD2B4B"/>
    <w:rsid w:val="00AE2BF2"/>
    <w:rsid w:val="00AF6C78"/>
    <w:rsid w:val="00B05330"/>
    <w:rsid w:val="00B21424"/>
    <w:rsid w:val="00B34849"/>
    <w:rsid w:val="00B4221A"/>
    <w:rsid w:val="00B66346"/>
    <w:rsid w:val="00B924EB"/>
    <w:rsid w:val="00BD47FC"/>
    <w:rsid w:val="00BE0A9F"/>
    <w:rsid w:val="00BE123E"/>
    <w:rsid w:val="00BE501B"/>
    <w:rsid w:val="00C36C4B"/>
    <w:rsid w:val="00CD5C6D"/>
    <w:rsid w:val="00D61157"/>
    <w:rsid w:val="00D8405B"/>
    <w:rsid w:val="00D84764"/>
    <w:rsid w:val="00D8757D"/>
    <w:rsid w:val="00DA3909"/>
    <w:rsid w:val="00DB0C78"/>
    <w:rsid w:val="00DD260D"/>
    <w:rsid w:val="00DF7E1C"/>
    <w:rsid w:val="00E10A32"/>
    <w:rsid w:val="00E11D43"/>
    <w:rsid w:val="00E33F76"/>
    <w:rsid w:val="00E45CFE"/>
    <w:rsid w:val="00E630B2"/>
    <w:rsid w:val="00E94ED9"/>
    <w:rsid w:val="00EE02CA"/>
    <w:rsid w:val="00F26768"/>
    <w:rsid w:val="00F516D6"/>
    <w:rsid w:val="00F706E6"/>
    <w:rsid w:val="00F73F60"/>
    <w:rsid w:val="00F91AFD"/>
    <w:rsid w:val="00FA7AC3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27119"/>
  <w15:docId w15:val="{61E91D3D-99D4-4094-BD10-34D966B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1B0A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041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95AA-C5DC-419A-9114-6FD0DBF7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2024-03-28T01:58:00Z</cp:lastPrinted>
  <dcterms:created xsi:type="dcterms:W3CDTF">2024-03-28T02:00:00Z</dcterms:created>
  <dcterms:modified xsi:type="dcterms:W3CDTF">2024-03-28T02:00:00Z</dcterms:modified>
</cp:coreProperties>
</file>